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55" w:rsidRDefault="005031D7" w:rsidP="005031D7">
      <w:pPr>
        <w:jc w:val="center"/>
        <w:rPr>
          <w:rFonts w:asciiTheme="minorHAnsi" w:hAnsiTheme="minorHAnsi" w:cstheme="minorHAnsi"/>
          <w:b/>
        </w:rPr>
      </w:pPr>
      <w:r w:rsidRPr="004E082C">
        <w:rPr>
          <w:rFonts w:asciiTheme="minorHAnsi" w:hAnsiTheme="minorHAnsi" w:cstheme="minorHAnsi"/>
          <w:b/>
        </w:rPr>
        <w:t xml:space="preserve">Regulamin </w:t>
      </w:r>
      <w:r w:rsidR="005446B2" w:rsidRPr="004E082C">
        <w:rPr>
          <w:rFonts w:asciiTheme="minorHAnsi" w:hAnsiTheme="minorHAnsi" w:cstheme="minorHAnsi"/>
          <w:b/>
        </w:rPr>
        <w:t>Rady</w:t>
      </w:r>
      <w:r w:rsidRPr="004E082C">
        <w:rPr>
          <w:rFonts w:asciiTheme="minorHAnsi" w:hAnsiTheme="minorHAnsi" w:cstheme="minorHAnsi"/>
          <w:b/>
        </w:rPr>
        <w:t xml:space="preserve"> </w:t>
      </w:r>
    </w:p>
    <w:p w:rsidR="00BE7C55" w:rsidRDefault="005031D7" w:rsidP="005031D7">
      <w:pPr>
        <w:jc w:val="center"/>
        <w:rPr>
          <w:rFonts w:asciiTheme="minorHAnsi" w:hAnsiTheme="minorHAnsi" w:cstheme="minorHAnsi"/>
          <w:b/>
        </w:rPr>
      </w:pPr>
      <w:r w:rsidRPr="004E082C">
        <w:rPr>
          <w:rFonts w:asciiTheme="minorHAnsi" w:hAnsiTheme="minorHAnsi" w:cstheme="minorHAnsi"/>
          <w:b/>
        </w:rPr>
        <w:t>L</w:t>
      </w:r>
      <w:r w:rsidR="00BE7C55">
        <w:rPr>
          <w:rFonts w:asciiTheme="minorHAnsi" w:hAnsiTheme="minorHAnsi" w:cstheme="minorHAnsi"/>
          <w:b/>
        </w:rPr>
        <w:t xml:space="preserve">okalna Grupa Działania </w:t>
      </w:r>
    </w:p>
    <w:p w:rsidR="00A01EE0" w:rsidRDefault="00BE7C55" w:rsidP="007B3C8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Partnerstwo Ducha Gór</w:t>
      </w:r>
      <w:r w:rsidR="005446B2" w:rsidRPr="004E082C">
        <w:rPr>
          <w:rFonts w:asciiTheme="minorHAnsi" w:hAnsiTheme="minorHAnsi" w:cstheme="minorHAnsi"/>
          <w:b/>
        </w:rPr>
        <w:t xml:space="preserve"> </w:t>
      </w:r>
    </w:p>
    <w:p w:rsidR="005446B2" w:rsidRPr="004E082C" w:rsidRDefault="00A01EE0" w:rsidP="007B3C8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Wersja 1.2</w:t>
      </w:r>
      <w:r w:rsidR="005446B2" w:rsidRPr="004E082C">
        <w:rPr>
          <w:rFonts w:asciiTheme="minorHAnsi" w:hAnsiTheme="minorHAnsi" w:cstheme="minorHAnsi"/>
          <w:b/>
        </w:rPr>
        <w:br/>
      </w: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</w:t>
      </w:r>
    </w:p>
    <w:p w:rsidR="005446B2" w:rsidRPr="004E082C" w:rsidRDefault="00BE7C55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§ 29 ust. 9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Statutu Stowarzyszenia </w:t>
      </w:r>
      <w:r w:rsidR="00776F5B" w:rsidRPr="004E082C">
        <w:rPr>
          <w:rFonts w:asciiTheme="minorHAnsi" w:hAnsiTheme="minorHAnsi" w:cstheme="minorHAnsi"/>
          <w:sz w:val="22"/>
          <w:szCs w:val="22"/>
        </w:rPr>
        <w:t>L</w:t>
      </w:r>
      <w:r w:rsidR="00941A72">
        <w:rPr>
          <w:rFonts w:asciiTheme="minorHAnsi" w:hAnsiTheme="minorHAnsi" w:cstheme="minorHAnsi"/>
          <w:sz w:val="22"/>
          <w:szCs w:val="22"/>
        </w:rPr>
        <w:t>okalna Grupa Działania Partnerstwo Ducha Gór</w:t>
      </w:r>
      <w:r w:rsidR="00776F5B"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="005446B2" w:rsidRPr="004E082C">
        <w:rPr>
          <w:rFonts w:asciiTheme="minorHAnsi" w:hAnsiTheme="minorHAnsi" w:cstheme="minorHAnsi"/>
          <w:sz w:val="22"/>
          <w:szCs w:val="22"/>
        </w:rPr>
        <w:t>Regulamin Rady okre</w:t>
      </w:r>
      <w:r w:rsidR="005446B2"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organizację</w:t>
      </w:r>
      <w:r w:rsidR="00776F5B" w:rsidRPr="004E082C">
        <w:rPr>
          <w:rFonts w:asciiTheme="minorHAnsi" w:hAnsiTheme="minorHAnsi" w:cstheme="minorHAnsi"/>
          <w:sz w:val="22"/>
          <w:szCs w:val="22"/>
        </w:rPr>
        <w:t xml:space="preserve"> pracy oraz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tryb </w:t>
      </w:r>
      <w:r w:rsidR="00776F5B" w:rsidRPr="004E082C">
        <w:rPr>
          <w:rFonts w:asciiTheme="minorHAnsi" w:hAnsiTheme="minorHAnsi" w:cstheme="minorHAnsi"/>
          <w:sz w:val="22"/>
          <w:szCs w:val="22"/>
        </w:rPr>
        <w:t>obradowani</w:t>
      </w:r>
      <w:r w:rsidR="005446B2" w:rsidRPr="004E082C">
        <w:rPr>
          <w:rFonts w:asciiTheme="minorHAnsi" w:hAnsiTheme="minorHAnsi" w:cstheme="minorHAnsi"/>
          <w:sz w:val="22"/>
          <w:szCs w:val="22"/>
        </w:rPr>
        <w:t>a Rady.</w:t>
      </w:r>
    </w:p>
    <w:p w:rsidR="00923BA6" w:rsidRPr="004E082C" w:rsidRDefault="005446B2" w:rsidP="00D2333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swojej pracy Rada </w:t>
      </w:r>
      <w:r w:rsidR="00BE7C55">
        <w:rPr>
          <w:rFonts w:asciiTheme="minorHAnsi" w:hAnsiTheme="minorHAnsi" w:cstheme="minorHAnsi"/>
          <w:sz w:val="22"/>
          <w:szCs w:val="22"/>
        </w:rPr>
        <w:t xml:space="preserve">może być wspomagana </w:t>
      </w:r>
      <w:r w:rsidRPr="004E082C">
        <w:rPr>
          <w:rFonts w:asciiTheme="minorHAnsi" w:hAnsiTheme="minorHAnsi" w:cstheme="minorHAnsi"/>
          <w:sz w:val="22"/>
          <w:szCs w:val="22"/>
        </w:rPr>
        <w:t>przez elektroniczny system obsługi prac Rady zwany dalej „aplikacją elektroniczną do oceny wniosków”</w:t>
      </w:r>
      <w:r w:rsidR="00923BA6" w:rsidRPr="004E082C">
        <w:rPr>
          <w:rFonts w:asciiTheme="minorHAnsi" w:hAnsiTheme="minorHAnsi" w:cstheme="minorHAnsi"/>
          <w:sz w:val="22"/>
          <w:szCs w:val="22"/>
        </w:rPr>
        <w:t>.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6B2" w:rsidRPr="004E082C" w:rsidRDefault="005446B2" w:rsidP="00D2333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2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Jeżeli nic innego nie wynika z treści regulaminu Rady lub z kontekstu, w jakim użyto danego terminu, poniższe terminy u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yte w niniejszym regulaminie oznaczaj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:</w:t>
      </w:r>
    </w:p>
    <w:p w:rsid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LGD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</w:t>
      </w:r>
      <w:r w:rsidR="00F75343">
        <w:rPr>
          <w:rFonts w:asciiTheme="minorHAnsi" w:hAnsiTheme="minorHAnsi" w:cstheme="minorHAnsi"/>
          <w:sz w:val="22"/>
          <w:szCs w:val="22"/>
        </w:rPr>
        <w:t xml:space="preserve">Lokalną Grupę Działania </w:t>
      </w:r>
      <w:r w:rsidR="00F15AE1">
        <w:rPr>
          <w:rFonts w:asciiTheme="minorHAnsi" w:hAnsiTheme="minorHAnsi" w:cstheme="minorHAnsi"/>
          <w:sz w:val="22"/>
          <w:szCs w:val="22"/>
        </w:rPr>
        <w:t>Partnerstwo Ducha Gór</w:t>
      </w:r>
    </w:p>
    <w:p w:rsidR="005446B2" w:rsidRP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AE1">
        <w:rPr>
          <w:rFonts w:asciiTheme="minorHAnsi" w:hAnsiTheme="minorHAnsi" w:cstheme="minorHAnsi"/>
          <w:b/>
          <w:bCs/>
          <w:sz w:val="22"/>
          <w:szCs w:val="22"/>
        </w:rPr>
        <w:t>Rada</w:t>
      </w:r>
      <w:r w:rsidRPr="00F15AE1">
        <w:rPr>
          <w:rFonts w:asciiTheme="minorHAnsi" w:hAnsiTheme="minorHAnsi" w:cstheme="minorHAnsi"/>
          <w:sz w:val="22"/>
          <w:szCs w:val="22"/>
        </w:rPr>
        <w:t xml:space="preserve"> – oznacza organ decyzyjny </w:t>
      </w:r>
      <w:r w:rsidR="00923BA6" w:rsidRPr="00F15AE1">
        <w:rPr>
          <w:rFonts w:asciiTheme="minorHAnsi" w:hAnsiTheme="minorHAnsi" w:cstheme="minorHAnsi"/>
          <w:sz w:val="22"/>
          <w:szCs w:val="22"/>
        </w:rPr>
        <w:t>Lokaln</w:t>
      </w:r>
      <w:r w:rsidR="00F15AE1" w:rsidRPr="00F15AE1">
        <w:rPr>
          <w:rFonts w:asciiTheme="minorHAnsi" w:hAnsiTheme="minorHAnsi" w:cstheme="minorHAnsi"/>
          <w:sz w:val="22"/>
          <w:szCs w:val="22"/>
        </w:rPr>
        <w:t>ej Grupy Działania Partnerstwo Ducha Gór</w:t>
      </w:r>
    </w:p>
    <w:p w:rsid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Prezydium Rady </w:t>
      </w:r>
      <w:r w:rsidRPr="004E082C">
        <w:rPr>
          <w:rFonts w:asciiTheme="minorHAnsi" w:hAnsiTheme="minorHAnsi" w:cstheme="minorHAnsi"/>
          <w:sz w:val="22"/>
          <w:szCs w:val="22"/>
        </w:rPr>
        <w:t>– oznacza Przew</w:t>
      </w:r>
      <w:r w:rsidR="00923BA6" w:rsidRPr="004E082C">
        <w:rPr>
          <w:rFonts w:asciiTheme="minorHAnsi" w:hAnsiTheme="minorHAnsi" w:cstheme="minorHAnsi"/>
          <w:sz w:val="22"/>
          <w:szCs w:val="22"/>
        </w:rPr>
        <w:t>odniczącego Rady i jego Zastępców</w:t>
      </w:r>
    </w:p>
    <w:p w:rsidR="00923BA6" w:rsidRP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AE1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 w:rsidRPr="00F15AE1">
        <w:rPr>
          <w:rFonts w:asciiTheme="minorHAnsi" w:hAnsiTheme="minorHAnsi" w:cstheme="minorHAnsi"/>
          <w:sz w:val="22"/>
          <w:szCs w:val="22"/>
        </w:rPr>
        <w:t xml:space="preserve"> – oznacza Regulamin Organizacyjny Rady </w:t>
      </w:r>
      <w:r w:rsidR="00F15AE1" w:rsidRPr="00F15AE1">
        <w:rPr>
          <w:rFonts w:asciiTheme="minorHAnsi" w:hAnsiTheme="minorHAnsi" w:cstheme="minorHAnsi"/>
          <w:sz w:val="22"/>
          <w:szCs w:val="22"/>
        </w:rPr>
        <w:t>Lokalnej Grupy Działania Partnerstwo Ducha Gór</w:t>
      </w:r>
      <w:r w:rsidR="00923BA6" w:rsidRPr="00F15A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23BA6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Walne Zebranie Członków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walne zebranie członków </w:t>
      </w:r>
      <w:r w:rsidR="00923BA6" w:rsidRPr="004E082C">
        <w:rPr>
          <w:rFonts w:asciiTheme="minorHAnsi" w:hAnsiTheme="minorHAnsi" w:cstheme="minorHAnsi"/>
          <w:sz w:val="22"/>
          <w:szCs w:val="22"/>
        </w:rPr>
        <w:t>L</w:t>
      </w:r>
      <w:r w:rsidR="00F15AE1">
        <w:rPr>
          <w:rFonts w:asciiTheme="minorHAnsi" w:hAnsiTheme="minorHAnsi" w:cstheme="minorHAnsi"/>
          <w:sz w:val="22"/>
          <w:szCs w:val="22"/>
        </w:rPr>
        <w:t>okalna Grupa Działania Partnerstwo Ducha Gór</w:t>
      </w:r>
      <w:r w:rsidR="00923BA6"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Zarz</w:t>
      </w:r>
      <w:r w:rsidRPr="004E082C">
        <w:rPr>
          <w:rFonts w:asciiTheme="minorHAnsi" w:eastAsia="TimesNewRoman" w:hAnsiTheme="minorHAnsi" w:cstheme="minorHAnsi"/>
          <w:b/>
          <w:bCs/>
          <w:sz w:val="22"/>
          <w:szCs w:val="22"/>
        </w:rPr>
        <w:t>ą</w:t>
      </w:r>
      <w:r w:rsidRPr="004E082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F15AE1">
        <w:rPr>
          <w:rFonts w:asciiTheme="minorHAnsi" w:hAnsiTheme="minorHAnsi" w:cstheme="minorHAnsi"/>
          <w:sz w:val="22"/>
          <w:szCs w:val="22"/>
        </w:rPr>
        <w:t>d Lokalnej Grupy Działania Partnerstwo Ducha Gór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Biuro</w:t>
      </w:r>
      <w:r w:rsidR="00F15AE1">
        <w:rPr>
          <w:rFonts w:asciiTheme="minorHAnsi" w:hAnsiTheme="minorHAnsi" w:cstheme="minorHAnsi"/>
          <w:sz w:val="22"/>
          <w:szCs w:val="22"/>
        </w:rPr>
        <w:t xml:space="preserve"> – oznacza Biuro Lokalnej Grupy Działania Partnerstwo Ducha Gór</w:t>
      </w:r>
    </w:p>
    <w:p w:rsidR="00923BA6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Członek Rady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osoba fizyczna lub osoba prawna reprezentowana przez osobę fizyczną na podstawie pełnomocnictwa </w:t>
      </w:r>
      <w:r w:rsidR="00F75343">
        <w:rPr>
          <w:rFonts w:asciiTheme="minorHAnsi" w:hAnsiTheme="minorHAnsi" w:cstheme="minorHAnsi"/>
          <w:sz w:val="22"/>
          <w:szCs w:val="22"/>
        </w:rPr>
        <w:t xml:space="preserve">lub własnego oświadczenia, </w:t>
      </w:r>
      <w:r w:rsidRPr="004E082C">
        <w:rPr>
          <w:rFonts w:asciiTheme="minorHAnsi" w:hAnsiTheme="minorHAnsi" w:cstheme="minorHAnsi"/>
          <w:sz w:val="22"/>
          <w:szCs w:val="22"/>
        </w:rPr>
        <w:t xml:space="preserve">wybrana przez Walne Zebranie Członków </w:t>
      </w:r>
      <w:r w:rsidR="00923BA6" w:rsidRPr="004E082C">
        <w:rPr>
          <w:rFonts w:asciiTheme="minorHAnsi" w:hAnsiTheme="minorHAnsi" w:cstheme="minorHAnsi"/>
          <w:sz w:val="22"/>
          <w:szCs w:val="22"/>
        </w:rPr>
        <w:t>L</w:t>
      </w:r>
      <w:r w:rsidR="00F75343">
        <w:rPr>
          <w:rFonts w:asciiTheme="minorHAnsi" w:hAnsiTheme="minorHAnsi" w:cstheme="minorHAnsi"/>
          <w:sz w:val="22"/>
          <w:szCs w:val="22"/>
        </w:rPr>
        <w:t>okalna Grupa Działania Partnerstwo Ducha Gór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Deklaracja 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poufności i</w:t>
      </w:r>
      <w:r w:rsidR="0011561F"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bezstronności – </w:t>
      </w:r>
      <w:r w:rsidR="00CB523C" w:rsidRPr="004E082C">
        <w:rPr>
          <w:rFonts w:asciiTheme="minorHAnsi" w:hAnsiTheme="minorHAnsi" w:cstheme="minorHAnsi"/>
          <w:sz w:val="22"/>
          <w:szCs w:val="22"/>
        </w:rPr>
        <w:t xml:space="preserve">oznacza </w:t>
      </w:r>
      <w:r w:rsidR="00CB523C" w:rsidRPr="007F0F36">
        <w:rPr>
          <w:rFonts w:asciiTheme="minorHAnsi" w:hAnsiTheme="minorHAnsi" w:cstheme="minorHAnsi"/>
          <w:sz w:val="22"/>
          <w:szCs w:val="22"/>
        </w:rPr>
        <w:t>dokument</w:t>
      </w:r>
      <w:r w:rsidR="00941A72" w:rsidRPr="007F0F36">
        <w:rPr>
          <w:rFonts w:asciiTheme="minorHAnsi" w:hAnsiTheme="minorHAnsi" w:cstheme="minorHAnsi"/>
          <w:sz w:val="22"/>
          <w:szCs w:val="22"/>
        </w:rPr>
        <w:t>y</w:t>
      </w:r>
      <w:r w:rsidR="00CB523C" w:rsidRPr="007F0F36">
        <w:rPr>
          <w:rFonts w:asciiTheme="minorHAnsi" w:hAnsiTheme="minorHAnsi" w:cstheme="minorHAnsi"/>
          <w:sz w:val="22"/>
          <w:szCs w:val="22"/>
        </w:rPr>
        <w:t xml:space="preserve"> podpisan</w:t>
      </w:r>
      <w:r w:rsidR="00941A72" w:rsidRPr="007F0F36">
        <w:rPr>
          <w:rFonts w:asciiTheme="minorHAnsi" w:hAnsiTheme="minorHAnsi" w:cstheme="minorHAnsi"/>
          <w:sz w:val="22"/>
          <w:szCs w:val="22"/>
        </w:rPr>
        <w:t>e</w:t>
      </w:r>
      <w:r w:rsidR="00CB523C" w:rsidRPr="004E082C">
        <w:rPr>
          <w:rFonts w:asciiTheme="minorHAnsi" w:hAnsiTheme="minorHAnsi" w:cstheme="minorHAnsi"/>
          <w:sz w:val="22"/>
          <w:szCs w:val="22"/>
        </w:rPr>
        <w:t xml:space="preserve"> przez członka Rady przed oceną wniosku</w:t>
      </w:r>
      <w:r w:rsidR="00B92F07">
        <w:rPr>
          <w:rFonts w:asciiTheme="minorHAnsi" w:hAnsiTheme="minorHAnsi" w:cstheme="minorHAnsi"/>
          <w:sz w:val="22"/>
          <w:szCs w:val="22"/>
        </w:rPr>
        <w:t>, mający na celu uniknięcie k</w:t>
      </w:r>
      <w:r w:rsidR="00B92F07" w:rsidRP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onflikt</w:t>
      </w:r>
      <w:r w:rsid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u</w:t>
      </w:r>
      <w:r w:rsidR="00B92F07" w:rsidRP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in</w:t>
      </w:r>
      <w:r w:rsidR="00B92F07" w:rsidRPr="004E082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teresów</w:t>
      </w:r>
      <w:r w:rsid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, który</w:t>
      </w:r>
      <w:r w:rsidR="00B92F07" w:rsidRPr="004E082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="00B92F07" w:rsidRPr="004E082C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powstaje w sytuacji, gdy człon</w:t>
      </w:r>
      <w:r w:rsidR="00B92F07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ek Rady jest powiązany rodzinnie, kapitałowo, osobowo lub w inny sposób,</w:t>
      </w:r>
      <w:r w:rsidR="00B92F07" w:rsidRPr="004E082C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 xml:space="preserve"> który wpływa lub może wpłynąć na bezstronne i obiektywne wykonywanie jego obowiązków związanych z oceną operacji w ramach poddziałania: </w:t>
      </w:r>
      <w:r w:rsidR="00B92F07" w:rsidRPr="004E082C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4E082C" w:rsidRDefault="005446B2" w:rsidP="008A1BB7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Rejestr interesów </w:t>
      </w:r>
      <w:r w:rsidR="00B92F07">
        <w:rPr>
          <w:rFonts w:asciiTheme="minorHAnsi" w:hAnsiTheme="minorHAnsi" w:cstheme="minorHAnsi"/>
          <w:b/>
          <w:sz w:val="22"/>
          <w:szCs w:val="22"/>
        </w:rPr>
        <w:t>–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F07" w:rsidRPr="00B92F07">
        <w:rPr>
          <w:rFonts w:asciiTheme="minorHAnsi" w:hAnsiTheme="minorHAnsi" w:cstheme="minorHAnsi"/>
          <w:sz w:val="22"/>
          <w:szCs w:val="22"/>
        </w:rPr>
        <w:t>rejestr prowadzony przez biuro LGD dot. pozwalający na identyfikację powiązań</w:t>
      </w:r>
      <w:r w:rsidR="00B92F07">
        <w:rPr>
          <w:rFonts w:asciiTheme="minorHAnsi" w:hAnsiTheme="minorHAnsi" w:cstheme="minorHAnsi"/>
          <w:sz w:val="22"/>
          <w:szCs w:val="22"/>
        </w:rPr>
        <w:t xml:space="preserve"> członka Rady </w:t>
      </w:r>
      <w:r w:rsidR="00B92F07" w:rsidRPr="00B92F07">
        <w:rPr>
          <w:rFonts w:asciiTheme="minorHAnsi" w:hAnsiTheme="minorHAnsi" w:cstheme="minorHAnsi"/>
          <w:sz w:val="22"/>
          <w:szCs w:val="22"/>
        </w:rPr>
        <w:t xml:space="preserve"> z wnioskoda</w:t>
      </w:r>
      <w:r w:rsidR="00B92F07">
        <w:rPr>
          <w:rFonts w:asciiTheme="minorHAnsi" w:hAnsiTheme="minorHAnsi" w:cstheme="minorHAnsi"/>
          <w:sz w:val="22"/>
          <w:szCs w:val="22"/>
        </w:rPr>
        <w:t xml:space="preserve">wcami/poszczególnymi projektami. 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elektroniczna aplikacja do oceny wniosków - </w:t>
      </w:r>
      <w:r w:rsidRPr="004E082C">
        <w:rPr>
          <w:rFonts w:asciiTheme="minorHAnsi" w:hAnsiTheme="minorHAnsi" w:cstheme="minorHAnsi"/>
          <w:sz w:val="22"/>
          <w:szCs w:val="22"/>
        </w:rPr>
        <w:t xml:space="preserve">narzędzia do elektronicznej obsługi Rady, w tym do wyboru operacji 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ustawa o RLKS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ustawa z dnia 20 lutego 2015 r. o rozwoju lokalnym z udziałem lokalnej społeczności (Dz. U. poz. 378);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rozporządzenie 1303/2013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>. zm.);</w:t>
      </w:r>
    </w:p>
    <w:p w:rsidR="004D3768" w:rsidRPr="000947EA" w:rsidRDefault="005446B2" w:rsidP="004D3768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ustawa w </w:t>
      </w:r>
      <w:r w:rsidRPr="000947EA">
        <w:rPr>
          <w:rFonts w:asciiTheme="minorHAnsi" w:hAnsiTheme="minorHAnsi" w:cstheme="minorHAnsi"/>
          <w:b/>
          <w:sz w:val="22"/>
          <w:szCs w:val="22"/>
        </w:rPr>
        <w:t>zakresie polityki spójności</w:t>
      </w:r>
      <w:r w:rsidRPr="000947EA">
        <w:rPr>
          <w:rFonts w:asciiTheme="minorHAnsi" w:hAnsiTheme="minorHAnsi" w:cstheme="minorHAnsi"/>
          <w:sz w:val="22"/>
          <w:szCs w:val="22"/>
        </w:rPr>
        <w:t xml:space="preserve"> – ustawa z dnia 11 lipca 2014 r. o zasadach realizacji programów w zakresie polityki spójności finansowanych w perspektywie finansowej 2014-2020 (Dz. U. poz. 1146 oraz z 2015 r. poz. 378</w:t>
      </w:r>
      <w:r w:rsidR="004D3768" w:rsidRPr="000947EA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4D3768" w:rsidRPr="000947EA">
        <w:rPr>
          <w:rFonts w:asciiTheme="minorHAnsi" w:hAnsiTheme="minorHAnsi" w:cstheme="minorHAnsi"/>
          <w:sz w:val="22"/>
          <w:szCs w:val="22"/>
        </w:rPr>
        <w:t>pozn</w:t>
      </w:r>
      <w:proofErr w:type="spellEnd"/>
      <w:r w:rsidR="004D3768" w:rsidRPr="000947EA">
        <w:rPr>
          <w:rFonts w:asciiTheme="minorHAnsi" w:hAnsiTheme="minorHAnsi" w:cstheme="minorHAnsi"/>
          <w:sz w:val="22"/>
          <w:szCs w:val="22"/>
        </w:rPr>
        <w:t>. zm.</w:t>
      </w:r>
      <w:r w:rsidRPr="000947EA">
        <w:rPr>
          <w:rFonts w:asciiTheme="minorHAnsi" w:hAnsiTheme="minorHAnsi" w:cstheme="minorHAnsi"/>
          <w:sz w:val="22"/>
          <w:szCs w:val="22"/>
        </w:rPr>
        <w:t>);</w:t>
      </w:r>
    </w:p>
    <w:p w:rsidR="005446B2" w:rsidRPr="000947EA" w:rsidRDefault="005446B2" w:rsidP="004D3768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b/>
          <w:sz w:val="22"/>
          <w:szCs w:val="22"/>
        </w:rPr>
        <w:t xml:space="preserve">rozporządzenie </w:t>
      </w:r>
      <w:r w:rsidRPr="000947EA">
        <w:rPr>
          <w:rFonts w:asciiTheme="minorHAnsi" w:hAnsiTheme="minorHAnsi" w:cstheme="minorHAnsi"/>
          <w:sz w:val="22"/>
          <w:szCs w:val="22"/>
        </w:rPr>
        <w:t>–</w:t>
      </w:r>
      <w:r w:rsidR="000947EA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="004D3768" w:rsidRPr="000947EA">
        <w:rPr>
          <w:rFonts w:asciiTheme="minorHAnsi" w:hAnsiTheme="minorHAnsi" w:cstheme="minorHAnsi"/>
          <w:kern w:val="22"/>
          <w:sz w:val="22"/>
          <w:szCs w:val="22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 objętego Programem Rozwoju Obszarów Wiejskich na lata 2014–2020”(</w:t>
      </w:r>
      <w:r w:rsidR="00601B07" w:rsidRPr="000947EA">
        <w:rPr>
          <w:rFonts w:asciiTheme="minorHAnsi" w:hAnsiTheme="minorHAnsi" w:cstheme="minorHAnsi"/>
          <w:kern w:val="22"/>
          <w:sz w:val="22"/>
          <w:szCs w:val="22"/>
        </w:rPr>
        <w:t xml:space="preserve">Dz.U. z 2015 r. poz. 1570 </w:t>
      </w:r>
      <w:r w:rsidR="004D3768" w:rsidRPr="000947EA">
        <w:rPr>
          <w:rFonts w:asciiTheme="minorHAnsi" w:hAnsiTheme="minorHAnsi" w:cstheme="minorHAnsi"/>
          <w:kern w:val="22"/>
          <w:sz w:val="22"/>
          <w:szCs w:val="22"/>
        </w:rPr>
        <w:t>z pozn.zm.)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program</w:t>
      </w:r>
      <w:r w:rsidRPr="004E082C">
        <w:rPr>
          <w:rFonts w:asciiTheme="minorHAnsi" w:hAnsiTheme="minorHAnsi" w:cstheme="minorHAnsi"/>
          <w:sz w:val="22"/>
          <w:szCs w:val="22"/>
        </w:rPr>
        <w:t xml:space="preserve"> - Program Rozwoju Obszarów Wiejskich na lata 2014–2020.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wniosek </w:t>
      </w:r>
      <w:r w:rsidRPr="004E082C">
        <w:rPr>
          <w:rFonts w:asciiTheme="minorHAnsi" w:hAnsiTheme="minorHAnsi" w:cstheme="minorHAnsi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konkurs </w:t>
      </w:r>
      <w:r w:rsidRPr="004E082C">
        <w:rPr>
          <w:rFonts w:asciiTheme="minorHAnsi" w:hAnsiTheme="minorHAnsi" w:cstheme="minorHAnsi"/>
          <w:sz w:val="22"/>
          <w:szCs w:val="22"/>
        </w:rPr>
        <w:t xml:space="preserve">– nabór wniosków na realizację operacji realizowanych przez podmioty inne niż LGD oraz wybór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w ramach realizacji przez LGD projektu grantowego;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operacja </w:t>
      </w:r>
      <w:r w:rsidRPr="004E082C">
        <w:rPr>
          <w:rFonts w:asciiTheme="minorHAnsi" w:hAnsiTheme="minorHAnsi" w:cstheme="minorHAnsi"/>
          <w:sz w:val="22"/>
          <w:szCs w:val="22"/>
        </w:rPr>
        <w:t>– operacja realizowana przez podmiot inny niż LGD;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zadanie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zadanie realizowane przez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w ramach projektu grantowego;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operacja realizowana przez podmiot inny niż LGD </w:t>
      </w:r>
      <w:r w:rsidRPr="004E082C">
        <w:rPr>
          <w:rFonts w:asciiTheme="minorHAnsi" w:hAnsiTheme="minorHAnsi" w:cstheme="minorHAnsi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projekt grantowy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operacja, w której beneficjent będący LGD udziela innym podmiotom wybranym przez LGD (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grantobiorcom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>), w wyniku rozstrzygnięcia konkursu, grantów na realizację zadań służących osiągnięciu celu tej operacji;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operacje własne LGD </w:t>
      </w:r>
      <w:r w:rsidRPr="004E082C">
        <w:rPr>
          <w:rFonts w:asciiTheme="minorHAnsi" w:hAnsiTheme="minorHAnsi" w:cstheme="minorHAnsi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LSR </w:t>
      </w:r>
      <w:r w:rsidRPr="004E082C">
        <w:rPr>
          <w:rFonts w:asciiTheme="minorHAnsi" w:hAnsiTheme="minorHAnsi" w:cstheme="minorHAnsi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zarząd województwa</w:t>
      </w:r>
      <w:r w:rsidRPr="004E082C">
        <w:rPr>
          <w:rFonts w:asciiTheme="minorHAnsi" w:hAnsiTheme="minorHAnsi" w:cstheme="minorHAnsi"/>
          <w:sz w:val="22"/>
          <w:szCs w:val="22"/>
        </w:rPr>
        <w:t xml:space="preserve"> - Zarząd Województwa Dolnośląskiego, wykonujący zadania w zakresie określonym w art. 2 ust. 2 pkt. 2 ustawy o RLKS.</w:t>
      </w:r>
    </w:p>
    <w:p w:rsidR="00D16C30" w:rsidRPr="004E082C" w:rsidRDefault="00D16C30" w:rsidP="00D16C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3</w:t>
      </w:r>
    </w:p>
    <w:p w:rsidR="00D16C30" w:rsidRPr="001904A2" w:rsidRDefault="00D16C30" w:rsidP="00B863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82C">
        <w:rPr>
          <w:rFonts w:asciiTheme="minorHAnsi" w:hAnsiTheme="minorHAnsi" w:cstheme="minorHAnsi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które mają być realizowane w ramach opracowanej przez Stowarzyszenie Lokalnej Strategii Rozwoju oraz ustalenie kwoty wsparcia zgodnie z </w:t>
      </w:r>
      <w:r w:rsidRPr="004E082C">
        <w:rPr>
          <w:rFonts w:asciiTheme="minorHAnsi" w:hAnsiTheme="minorHAnsi" w:cstheme="minorHAnsi"/>
          <w:bCs/>
          <w:i/>
          <w:sz w:val="22"/>
          <w:szCs w:val="22"/>
        </w:rPr>
        <w:t xml:space="preserve">art. 34 ust.3 </w:t>
      </w:r>
      <w:proofErr w:type="spellStart"/>
      <w:r w:rsidRPr="004E082C">
        <w:rPr>
          <w:rFonts w:asciiTheme="minorHAnsi" w:hAnsiTheme="minorHAnsi" w:cstheme="minorHAnsi"/>
          <w:bCs/>
          <w:i/>
          <w:sz w:val="22"/>
          <w:szCs w:val="22"/>
        </w:rPr>
        <w:t>lit.f</w:t>
      </w:r>
      <w:proofErr w:type="spellEnd"/>
      <w:r w:rsidRPr="004E082C">
        <w:rPr>
          <w:rFonts w:asciiTheme="minorHAnsi" w:hAnsiTheme="minorHAnsi" w:cstheme="minorHAnsi"/>
          <w:bCs/>
          <w:i/>
          <w:sz w:val="22"/>
          <w:szCs w:val="22"/>
        </w:rPr>
        <w:t xml:space="preserve"> rozporządzenia Parlamentu Europejskiego i Rady (UE)</w:t>
      </w:r>
      <w:r w:rsidR="001904A2">
        <w:rPr>
          <w:rFonts w:asciiTheme="minorHAnsi" w:hAnsiTheme="minorHAnsi" w:cstheme="minorHAnsi"/>
          <w:bCs/>
          <w:i/>
          <w:sz w:val="22"/>
          <w:szCs w:val="22"/>
        </w:rPr>
        <w:t xml:space="preserve"> nr 1303/2013 z dnia 17.12.2013 </w:t>
      </w:r>
      <w:r w:rsidR="001904A2" w:rsidRPr="001904A2">
        <w:rPr>
          <w:rFonts w:asciiTheme="minorHAnsi" w:hAnsiTheme="minorHAnsi" w:cstheme="minorHAnsi"/>
          <w:bCs/>
          <w:sz w:val="22"/>
          <w:szCs w:val="22"/>
        </w:rPr>
        <w:t>oraz zapisów statutu LGD § 29, ust. 10.</w:t>
      </w:r>
    </w:p>
    <w:p w:rsidR="00D16C30" w:rsidRPr="001904A2" w:rsidRDefault="00D16C30" w:rsidP="006E0408">
      <w:pPr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6E0408" w:rsidP="006E04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II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Członkowie Rady</w:t>
      </w:r>
      <w:r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4</w:t>
      </w:r>
    </w:p>
    <w:p w:rsidR="005446B2" w:rsidRPr="004E082C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s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wybierani przez Walne Zebranie Członków spo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 xml:space="preserve">ród członków Stowarzyszenia z zachowaniem postanowień § </w:t>
      </w:r>
      <w:r w:rsidR="00317B46">
        <w:rPr>
          <w:rFonts w:asciiTheme="minorHAnsi" w:hAnsiTheme="minorHAnsi" w:cstheme="minorHAnsi"/>
          <w:sz w:val="22"/>
          <w:szCs w:val="22"/>
        </w:rPr>
        <w:t>29</w:t>
      </w:r>
      <w:r w:rsidRPr="004E082C">
        <w:rPr>
          <w:rFonts w:asciiTheme="minorHAnsi" w:hAnsiTheme="minorHAnsi" w:cstheme="minorHAnsi"/>
          <w:sz w:val="22"/>
          <w:szCs w:val="22"/>
        </w:rPr>
        <w:t xml:space="preserve"> statutu.</w:t>
      </w:r>
    </w:p>
    <w:p w:rsidR="006E0408" w:rsidRPr="004E082C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nie mogą być zatrudnienie w biurze LGD w całym okresie realizacji LSR.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4E082C">
        <w:rPr>
          <w:rFonts w:asciiTheme="minorHAnsi" w:eastAsia="TimesNewRomanPSMT" w:hAnsiTheme="minorHAnsi" w:cstheme="minorHAnsi"/>
          <w:sz w:val="22"/>
          <w:szCs w:val="22"/>
        </w:rPr>
        <w:t>jednoosobowy organ uprawniony do reprezentowania tej osoby prawnej albo przez należycie umocowanego pełnomocnika</w:t>
      </w:r>
      <w:r w:rsidRPr="004E082C">
        <w:rPr>
          <w:rFonts w:asciiTheme="minorHAnsi" w:hAnsiTheme="minorHAnsi" w:cstheme="minorHAnsi"/>
          <w:sz w:val="22"/>
          <w:szCs w:val="22"/>
        </w:rPr>
        <w:t xml:space="preserve">, wybranego przez Walne Zebranie. 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4E082C">
        <w:rPr>
          <w:rFonts w:asciiTheme="minorHAnsi" w:hAnsiTheme="minorHAnsi" w:cstheme="minorHAnsi"/>
          <w:sz w:val="22"/>
          <w:szCs w:val="22"/>
        </w:rPr>
        <w:t xml:space="preserve">szkolenia </w:t>
      </w:r>
      <w:r w:rsidRPr="004E082C">
        <w:rPr>
          <w:rFonts w:asciiTheme="minorHAnsi" w:hAnsiTheme="minorHAnsi" w:cstheme="minorHAnsi"/>
          <w:sz w:val="22"/>
          <w:szCs w:val="22"/>
        </w:rPr>
        <w:t>ze znajomości LSR, procedur i narzędzi wyboru operacji, kryteriów ich oceny, rozporząd</w:t>
      </w:r>
      <w:r w:rsidR="00FB217F" w:rsidRPr="004E082C">
        <w:rPr>
          <w:rFonts w:asciiTheme="minorHAnsi" w:hAnsiTheme="minorHAnsi" w:cstheme="minorHAnsi"/>
          <w:sz w:val="22"/>
          <w:szCs w:val="22"/>
        </w:rPr>
        <w:t>zeń wdrażających</w:t>
      </w:r>
      <w:r w:rsidR="00317B46">
        <w:rPr>
          <w:rFonts w:asciiTheme="minorHAnsi" w:hAnsiTheme="minorHAnsi" w:cstheme="minorHAnsi"/>
          <w:sz w:val="22"/>
          <w:szCs w:val="22"/>
        </w:rPr>
        <w:t xml:space="preserve"> oraz programów oraz zdaniu egzaminu - testu wiedzy </w:t>
      </w:r>
      <w:proofErr w:type="spellStart"/>
      <w:r w:rsidR="00317B46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="00317B46">
        <w:rPr>
          <w:rFonts w:asciiTheme="minorHAnsi" w:hAnsiTheme="minorHAnsi" w:cstheme="minorHAnsi"/>
          <w:sz w:val="22"/>
          <w:szCs w:val="22"/>
        </w:rPr>
        <w:t xml:space="preserve"> zakresie.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Organizację </w:t>
      </w:r>
      <w:r w:rsidR="00FB217F" w:rsidRPr="004E082C">
        <w:rPr>
          <w:rFonts w:asciiTheme="minorHAnsi" w:hAnsiTheme="minorHAnsi" w:cstheme="minorHAnsi"/>
          <w:sz w:val="22"/>
          <w:szCs w:val="22"/>
        </w:rPr>
        <w:t>szkolenia</w:t>
      </w:r>
      <w:r w:rsidR="00317B46">
        <w:rPr>
          <w:rFonts w:asciiTheme="minorHAnsi" w:hAnsiTheme="minorHAnsi" w:cstheme="minorHAnsi"/>
          <w:sz w:val="22"/>
          <w:szCs w:val="22"/>
        </w:rPr>
        <w:t xml:space="preserve"> oraz egzaminu</w:t>
      </w:r>
      <w:r w:rsidR="006E0408" w:rsidRPr="004E082C">
        <w:rPr>
          <w:rFonts w:asciiTheme="minorHAnsi" w:hAnsiTheme="minorHAnsi" w:cstheme="minorHAnsi"/>
          <w:sz w:val="22"/>
          <w:szCs w:val="22"/>
        </w:rPr>
        <w:t>, o którym mowa w ust. 4</w:t>
      </w:r>
      <w:r w:rsidRPr="004E082C">
        <w:rPr>
          <w:rFonts w:asciiTheme="minorHAnsi" w:hAnsiTheme="minorHAnsi" w:cstheme="minorHAnsi"/>
          <w:sz w:val="22"/>
          <w:szCs w:val="22"/>
        </w:rPr>
        <w:t xml:space="preserve"> powierza się Zarządowi LGD.</w:t>
      </w:r>
    </w:p>
    <w:p w:rsidR="00F0289B" w:rsidRPr="004E082C" w:rsidRDefault="00317B46" w:rsidP="00F0289B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przeprowadza</w:t>
      </w:r>
      <w:r w:rsidR="00FB217F" w:rsidRPr="004E082C">
        <w:rPr>
          <w:rFonts w:asciiTheme="minorHAnsi" w:hAnsiTheme="minorHAnsi" w:cstheme="minorHAnsi"/>
          <w:sz w:val="22"/>
          <w:szCs w:val="22"/>
        </w:rPr>
        <w:t xml:space="preserve"> egzamin pisemny w formie testu po zakończeniu szkolenia.</w:t>
      </w:r>
      <w:r w:rsidR="00F0289B" w:rsidRPr="004E082C">
        <w:rPr>
          <w:rFonts w:asciiTheme="minorHAnsi" w:hAnsiTheme="minorHAnsi" w:cstheme="minorHAnsi"/>
          <w:sz w:val="22"/>
          <w:szCs w:val="22"/>
        </w:rPr>
        <w:t xml:space="preserve"> 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  <w:r w:rsidR="00D14A15">
        <w:rPr>
          <w:rFonts w:asciiTheme="minorHAnsi" w:hAnsiTheme="minorHAnsi" w:cstheme="minorHAnsi"/>
          <w:sz w:val="22"/>
          <w:szCs w:val="22"/>
        </w:rPr>
        <w:t xml:space="preserve"> Egzamin będzie przeprowadzany co najmniej 1 raz w roku.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Niezależnie od </w:t>
      </w:r>
      <w:r w:rsidR="00F0289B" w:rsidRPr="004E082C">
        <w:rPr>
          <w:rFonts w:asciiTheme="minorHAnsi" w:hAnsiTheme="minorHAnsi" w:cstheme="minorHAnsi"/>
          <w:sz w:val="22"/>
          <w:szCs w:val="22"/>
        </w:rPr>
        <w:t>s</w:t>
      </w:r>
      <w:r w:rsidR="006E0408" w:rsidRPr="004E082C">
        <w:rPr>
          <w:rFonts w:asciiTheme="minorHAnsi" w:hAnsiTheme="minorHAnsi" w:cstheme="minorHAnsi"/>
          <w:sz w:val="22"/>
          <w:szCs w:val="22"/>
        </w:rPr>
        <w:t>zkolenia, o którym mowa w ust. 5</w:t>
      </w:r>
      <w:r w:rsidRPr="004E082C">
        <w:rPr>
          <w:rFonts w:asciiTheme="minorHAnsi" w:hAnsiTheme="minorHAnsi" w:cstheme="minorHAnsi"/>
          <w:sz w:val="22"/>
          <w:szCs w:val="22"/>
        </w:rPr>
        <w:t xml:space="preserve">, Zarząd może przeprowadzać okresowe </w:t>
      </w:r>
      <w:r w:rsidR="00F0289B" w:rsidRPr="004E082C">
        <w:rPr>
          <w:rFonts w:asciiTheme="minorHAnsi" w:hAnsiTheme="minorHAnsi" w:cstheme="minorHAnsi"/>
          <w:sz w:val="22"/>
          <w:szCs w:val="22"/>
        </w:rPr>
        <w:t xml:space="preserve">szkolenia połączone z </w:t>
      </w:r>
      <w:r w:rsidR="00D51521" w:rsidRPr="004E082C">
        <w:rPr>
          <w:rFonts w:asciiTheme="minorHAnsi" w:hAnsiTheme="minorHAnsi" w:cstheme="minorHAnsi"/>
          <w:sz w:val="22"/>
          <w:szCs w:val="22"/>
        </w:rPr>
        <w:t xml:space="preserve">egzaminem. </w:t>
      </w:r>
      <w:r w:rsidRPr="004E082C">
        <w:rPr>
          <w:rFonts w:asciiTheme="minorHAnsi" w:hAnsiTheme="minorHAnsi" w:cstheme="minorHAnsi"/>
          <w:sz w:val="22"/>
          <w:szCs w:val="22"/>
        </w:rPr>
        <w:t>Nieuzyskanie przez Członka Rady pozytywnego wyniku skutkować może utratą przez Członka Rady prawa do wynagrodzenia za udział w pracach Rady albo podjęciem przez Zarząd działań zmierzających do odwołania danego Członka Rady.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Wykonywanie funkcji Członka Rady, w szczególności dokonywanie oceny wniosków, nie jest możliwe przed:</w:t>
      </w:r>
    </w:p>
    <w:p w:rsidR="005446B2" w:rsidRPr="004E082C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 xml:space="preserve">wskazaniem w Rejestrze Interesów spraw, które mogą potencjalnie wpływać na bezstronność Członka Rady, w szczególności dotyczących stosunków rodzinnych, majątkowych, członkostwa w organizacjach społecznych, udziałach w spółkach, umowach, których stroną jest Członek Rady, a które wiążą się ze zobowiązaniami; </w:t>
      </w:r>
    </w:p>
    <w:p w:rsidR="00340556" w:rsidRPr="004E082C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wypełnieniem deklaracji poufności stanowią</w:t>
      </w:r>
      <w:r w:rsidR="00D14A15">
        <w:rPr>
          <w:rFonts w:asciiTheme="minorHAnsi" w:hAnsiTheme="minorHAnsi" w:cstheme="minorHAnsi"/>
          <w:iCs/>
          <w:sz w:val="22"/>
          <w:szCs w:val="22"/>
        </w:rPr>
        <w:t xml:space="preserve">cy załącznik nr 1 do regulaminu. </w:t>
      </w:r>
      <w:r w:rsidRPr="004E082C">
        <w:rPr>
          <w:rFonts w:asciiTheme="minorHAnsi" w:hAnsiTheme="minorHAnsi" w:cstheme="minorHAnsi"/>
          <w:iCs/>
          <w:sz w:val="22"/>
          <w:szCs w:val="22"/>
        </w:rPr>
        <w:t>Deklaracj</w:t>
      </w:r>
      <w:r w:rsidR="00D14A15">
        <w:rPr>
          <w:rFonts w:asciiTheme="minorHAnsi" w:hAnsiTheme="minorHAnsi" w:cstheme="minorHAnsi"/>
          <w:iCs/>
          <w:sz w:val="22"/>
          <w:szCs w:val="22"/>
        </w:rPr>
        <w:t>a poufności jest podpisywana w odniesieniu do każdego ocenianego wniosku</w:t>
      </w:r>
      <w:r w:rsidRPr="004E082C">
        <w:rPr>
          <w:rFonts w:asciiTheme="minorHAnsi" w:hAnsiTheme="minorHAnsi" w:cstheme="minorHAnsi"/>
          <w:iCs/>
          <w:sz w:val="22"/>
          <w:szCs w:val="22"/>
        </w:rPr>
        <w:t xml:space="preserve"> i obowiązuje przez cały okres kadencji danego członka Rady.</w:t>
      </w:r>
    </w:p>
    <w:p w:rsidR="005446B2" w:rsidRPr="004E082C" w:rsidRDefault="00601B07" w:rsidP="00D5152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>ypełnieniem deklaracji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 xml:space="preserve"> bezstronności </w:t>
      </w:r>
      <w:r w:rsidR="00CE5332" w:rsidRPr="004E082C">
        <w:rPr>
          <w:rFonts w:asciiTheme="minorHAnsi" w:hAnsiTheme="minorHAnsi" w:cstheme="minorHAnsi"/>
          <w:sz w:val="22"/>
          <w:szCs w:val="22"/>
        </w:rPr>
        <w:t>w stosunku do każdej operacji z osobna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przy okazji każdego naboru wniosków </w:t>
      </w:r>
      <w:r w:rsidR="005446B2" w:rsidRPr="004E082C">
        <w:rPr>
          <w:rFonts w:asciiTheme="minorHAnsi" w:hAnsiTheme="minorHAnsi" w:cstheme="minorHAnsi"/>
          <w:iCs/>
          <w:sz w:val="22"/>
          <w:szCs w:val="22"/>
        </w:rPr>
        <w:t xml:space="preserve">na formularzu stanowiącym 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>załącznik nr 2</w:t>
      </w:r>
      <w:r w:rsidR="005446B2" w:rsidRPr="004E082C">
        <w:rPr>
          <w:rFonts w:asciiTheme="minorHAnsi" w:hAnsiTheme="minorHAnsi" w:cstheme="minorHAnsi"/>
          <w:iCs/>
          <w:sz w:val="22"/>
          <w:szCs w:val="22"/>
        </w:rPr>
        <w:t xml:space="preserve"> do regulaminu.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Deklaracje poufności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 i</w:t>
      </w:r>
      <w:r w:rsidRPr="004E082C">
        <w:rPr>
          <w:rFonts w:asciiTheme="minorHAnsi" w:hAnsiTheme="minorHAnsi" w:cstheme="minorHAnsi"/>
          <w:iCs/>
          <w:sz w:val="22"/>
          <w:szCs w:val="22"/>
        </w:rPr>
        <w:t xml:space="preserve"> bezstr</w:t>
      </w:r>
      <w:r w:rsidR="009E5B15" w:rsidRPr="004E082C">
        <w:rPr>
          <w:rFonts w:asciiTheme="minorHAnsi" w:hAnsiTheme="minorHAnsi" w:cstheme="minorHAnsi"/>
          <w:iCs/>
          <w:sz w:val="22"/>
          <w:szCs w:val="22"/>
        </w:rPr>
        <w:t>onno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ści, o których mowa w ust. 8 i </w:t>
      </w:r>
      <w:r w:rsidRPr="004E082C">
        <w:rPr>
          <w:rFonts w:asciiTheme="minorHAnsi" w:hAnsiTheme="minorHAnsi" w:cstheme="minorHAnsi"/>
          <w:iCs/>
          <w:sz w:val="22"/>
          <w:szCs w:val="22"/>
        </w:rPr>
        <w:t xml:space="preserve">są przechowywane w Biurze. Dostęp do deklaracji poufności i bezstronności jest jawny. W przypadku, gdy przepisy prawa wymagają udostępnienia </w:t>
      </w:r>
      <w:r w:rsidRPr="004E082C">
        <w:rPr>
          <w:rFonts w:asciiTheme="minorHAnsi" w:hAnsiTheme="minorHAnsi" w:cstheme="minorHAnsi"/>
          <w:iCs/>
          <w:sz w:val="22"/>
          <w:szCs w:val="22"/>
        </w:rPr>
        <w:lastRenderedPageBreak/>
        <w:t>oryginałów deklaracji poufności i bezstronności organom administracji, Biuro sporządza na własny użytek kopie tych deklaracji.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Informacje zawarte w Re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jestrze Interesów, powinny być </w:t>
      </w:r>
      <w:r w:rsidRPr="004E082C">
        <w:rPr>
          <w:rFonts w:asciiTheme="minorHAnsi" w:hAnsiTheme="minorHAnsi" w:cstheme="minorHAnsi"/>
          <w:iCs/>
          <w:sz w:val="22"/>
          <w:szCs w:val="22"/>
        </w:rPr>
        <w:t>aktualizowane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 na bieżąco</w:t>
      </w:r>
      <w:r w:rsidRPr="004E082C">
        <w:rPr>
          <w:rFonts w:asciiTheme="minorHAnsi" w:hAnsiTheme="minorHAnsi" w:cstheme="minorHAnsi"/>
          <w:iCs/>
          <w:sz w:val="22"/>
          <w:szCs w:val="22"/>
        </w:rPr>
        <w:t xml:space="preserve"> przez każdego Członka Rady lub przez Zarząd, który posiada informacje dotyczące okoliczności mogących wpływać na b</w:t>
      </w:r>
      <w:r w:rsidR="00D14A15">
        <w:rPr>
          <w:rFonts w:asciiTheme="minorHAnsi" w:hAnsiTheme="minorHAnsi" w:cstheme="minorHAnsi"/>
          <w:iCs/>
          <w:sz w:val="22"/>
          <w:szCs w:val="22"/>
        </w:rPr>
        <w:t>ezstronność danego Członka Rady oraz sprawdzane i aktualizowane przed każdym posiedzeniem i oceną wniosków.</w:t>
      </w:r>
    </w:p>
    <w:p w:rsidR="005446B2" w:rsidRPr="00747981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Zarząd przygotowuje wzór Rejestru Interesów. Rejestr Interesów, przechowywany jest w Biurze. Dostęp do informacji zawartych w Rejestrze Interesów mają wyłącznie członkowie Zarządu, Przewodniczący Rady lub inn</w:t>
      </w:r>
      <w:r w:rsidR="00D77B8A" w:rsidRPr="004E082C">
        <w:rPr>
          <w:rFonts w:asciiTheme="minorHAnsi" w:hAnsiTheme="minorHAnsi" w:cstheme="minorHAnsi"/>
          <w:iCs/>
          <w:sz w:val="22"/>
          <w:szCs w:val="22"/>
        </w:rPr>
        <w:t>y członek Rady,</w:t>
      </w:r>
      <w:r w:rsidRPr="004E082C">
        <w:rPr>
          <w:rFonts w:asciiTheme="minorHAnsi" w:hAnsiTheme="minorHAnsi" w:cstheme="minorHAnsi"/>
          <w:iCs/>
          <w:sz w:val="22"/>
          <w:szCs w:val="22"/>
        </w:rPr>
        <w:t xml:space="preserve"> wyznaczeni pracownicy Biura oraz osoby lub organy, które na podstawie odrębnych przepisów prawa powszechnie obowiązującego są uprawnione do badania prawidłowości oceny wniosków dokonanej przez Radę.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5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maj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obowi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zek uczestniczenia w posiedzeniach Rady.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razie niemo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 wzi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cia udziału w posiedzeniu Rady, Członek Rady zawiadamia o tym fakcie przed terminem posiedzenia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cego Rady, a nast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pnie jest obowi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zany w ci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gu 7 dni usprawiedliwi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w formie pisemnej swoj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nieobecno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cemu Rady.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Za przyczyny usprawiedliwiaj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 xml:space="preserve">ce 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nieobecność</w:t>
      </w:r>
      <w:r w:rsidRPr="004E082C">
        <w:rPr>
          <w:rFonts w:asciiTheme="minorHAnsi" w:hAnsiTheme="minorHAnsi" w:cstheme="minorHAnsi"/>
          <w:sz w:val="22"/>
          <w:szCs w:val="22"/>
        </w:rPr>
        <w:t xml:space="preserve"> Członka Rady na jej posiedzeniu uwa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a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: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chorob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ę,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podró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ż </w:t>
      </w:r>
      <w:r w:rsidRPr="004E082C">
        <w:rPr>
          <w:rFonts w:asciiTheme="minorHAnsi" w:hAnsiTheme="minorHAnsi" w:cstheme="minorHAnsi"/>
          <w:sz w:val="22"/>
          <w:szCs w:val="22"/>
        </w:rPr>
        <w:t>słu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bow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,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inne prawnie lub losowo uzasadnione przeszkody.</w:t>
      </w:r>
    </w:p>
    <w:p w:rsidR="00D23336" w:rsidRPr="00D14A15" w:rsidRDefault="005446B2" w:rsidP="00D14A15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6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Członkom Rady w okresie sprawowania funkcji p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rzysługuje wynagrodzeni</w:t>
      </w:r>
      <w:r w:rsidR="000B3DDC" w:rsidRPr="004E082C">
        <w:rPr>
          <w:rFonts w:asciiTheme="minorHAnsi" w:hAnsiTheme="minorHAnsi" w:cstheme="minorHAnsi"/>
          <w:color w:val="000000"/>
          <w:sz w:val="22"/>
          <w:szCs w:val="22"/>
        </w:rPr>
        <w:t>e za udział w posiedzeniu Rady dotyczących danego naboru.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cemu Rady, bądź w przypadku jego nieob</w:t>
      </w:r>
      <w:r w:rsidR="00340556" w:rsidRPr="004E082C">
        <w:rPr>
          <w:rFonts w:asciiTheme="minorHAnsi" w:hAnsiTheme="minorHAnsi" w:cstheme="minorHAnsi"/>
          <w:color w:val="000000"/>
          <w:sz w:val="22"/>
          <w:szCs w:val="22"/>
        </w:rPr>
        <w:t>ecności na posiedzeniu Zastępcy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Rady, lub wybranego członka Rady - w przypadku nieobecn</w:t>
      </w:r>
      <w:r w:rsidR="00834B29" w:rsidRPr="004E082C">
        <w:rPr>
          <w:rFonts w:asciiTheme="minorHAnsi" w:hAnsiTheme="minorHAnsi" w:cstheme="minorHAnsi"/>
          <w:color w:val="000000"/>
          <w:sz w:val="22"/>
          <w:szCs w:val="22"/>
        </w:rPr>
        <w:t>ości Przewodniczącego i Zastępców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-  kierującemu pracami Rady przysługuje zwiększone wynagrodzenie za udział w posiedzeniu Rady.</w:t>
      </w:r>
    </w:p>
    <w:p w:rsidR="000B3DDC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Wysoko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ść wynagrodzenia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za udział </w:t>
      </w:r>
      <w:r w:rsidR="000B3DDC" w:rsidRPr="004E082C">
        <w:rPr>
          <w:rFonts w:asciiTheme="minorHAnsi" w:hAnsiTheme="minorHAnsi" w:cstheme="minorHAnsi"/>
          <w:color w:val="000000"/>
          <w:sz w:val="22"/>
          <w:szCs w:val="22"/>
        </w:rPr>
        <w:t>w posiedzeniu Rady ustala Walne Zebranie Członków.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 przypadku spóźnienia lub wcze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ś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niejszego opuszczenia posiedzenia przez Członka Rady, wynagrodzenie za udział w tym posiedzeniu ulega obni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ż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eniu o 50%.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Wynagrodzenie za udział w posiedzeniu Rady wypłacane jest w terminie 21 dni po ka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ż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dym posiedzeniu</w:t>
      </w:r>
      <w:r w:rsidRPr="004E082C">
        <w:rPr>
          <w:rFonts w:asciiTheme="minorHAnsi" w:hAnsiTheme="minorHAnsi" w:cstheme="minorHAnsi"/>
          <w:sz w:val="22"/>
          <w:szCs w:val="22"/>
        </w:rPr>
        <w:t>, na indywidualne konta uczestników posiedzenia bez względu na to, czy reprezentują osobę fizyczną czy też prawną.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7</w:t>
      </w:r>
    </w:p>
    <w:p w:rsidR="005446B2" w:rsidRPr="004E082C" w:rsidRDefault="005446B2" w:rsidP="006E0408">
      <w:pPr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Bieżąca obsługa prac Rady należy do Biu</w:t>
      </w:r>
      <w:r w:rsidR="000817F1" w:rsidRPr="004E082C">
        <w:rPr>
          <w:rFonts w:asciiTheme="minorHAnsi" w:hAnsiTheme="minorHAnsi" w:cstheme="minorHAnsi"/>
          <w:sz w:val="22"/>
          <w:szCs w:val="22"/>
        </w:rPr>
        <w:t>ra.</w:t>
      </w:r>
    </w:p>
    <w:p w:rsidR="00B86326" w:rsidRPr="004E082C" w:rsidRDefault="00B86326" w:rsidP="00807AA0">
      <w:pPr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III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Przewodniczący Rady</w:t>
      </w:r>
    </w:p>
    <w:p w:rsidR="004E082C" w:rsidRDefault="004E082C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5B15" w:rsidRPr="004E082C" w:rsidRDefault="00B86326" w:rsidP="000D2D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8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oraz</w:t>
      </w:r>
      <w:r w:rsidR="00834B29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Zastępcy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 są wybierani na pierwszym posiedzeniu Rady z zachowaniem postanowień </w:t>
      </w:r>
      <w:r w:rsidR="00834B29" w:rsidRPr="004E082C">
        <w:rPr>
          <w:rFonts w:asciiTheme="minorHAnsi" w:hAnsiTheme="minorHAnsi" w:cstheme="minorHAnsi"/>
          <w:sz w:val="22"/>
          <w:szCs w:val="22"/>
        </w:rPr>
        <w:t>§ 25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5 statutu.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9</w:t>
      </w:r>
    </w:p>
    <w:p w:rsidR="005446B2" w:rsidRPr="004E082C" w:rsidRDefault="005446B2" w:rsidP="00D23336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organizuje prac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e </w:t>
      </w:r>
      <w:r w:rsidRPr="004E082C">
        <w:rPr>
          <w:rFonts w:asciiTheme="minorHAnsi" w:hAnsiTheme="minorHAnsi" w:cstheme="minorHAnsi"/>
          <w:sz w:val="22"/>
          <w:szCs w:val="22"/>
        </w:rPr>
        <w:t>Rady i przewodniczy posiedzeniom Rady, w szczególności: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zwołuje, otwiera, prowadzi i zamyka posiedzenia Rady;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określa narzędzie wyboru operacji (papierowe lub elektroniczne); </w:t>
      </w:r>
    </w:p>
    <w:p w:rsidR="005446B2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sprawdza, na podstawie Rejestru Interesów prowadzonego przez Biuro oraz na podstawie deklaracji bezstronności złożonych przez Członków Rady, czy na danym posiedzeniu Rady nie zostaną poddane pod głosowanie wnioski, z oceny których Członek Rady powinien zostać wyłączony;</w:t>
      </w:r>
    </w:p>
    <w:p w:rsidR="000D2D58" w:rsidRPr="004E082C" w:rsidRDefault="000D2D58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3-sobowe składy członków Rady oceniające złożone wnioski;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przekazuje do Biura uchwały podjęte przez Radę, które dotyczą oceny wniosków wraz ze wszystkimi dokumentami związanymi z </w:t>
      </w:r>
      <w:r w:rsidRPr="000D2D58">
        <w:rPr>
          <w:rFonts w:asciiTheme="minorHAnsi" w:hAnsiTheme="minorHAnsi" w:cstheme="minorHAnsi"/>
          <w:sz w:val="22"/>
          <w:szCs w:val="22"/>
        </w:rPr>
        <w:t>procedurą oceny wniosków</w:t>
      </w:r>
      <w:r w:rsidRPr="004E082C">
        <w:rPr>
          <w:rFonts w:asciiTheme="minorHAnsi" w:hAnsiTheme="minorHAnsi" w:cstheme="minorHAnsi"/>
          <w:sz w:val="22"/>
          <w:szCs w:val="22"/>
        </w:rPr>
        <w:t xml:space="preserve"> w celu podjęcia dalszych czynności związanych z naborem wniosków.</w:t>
      </w:r>
    </w:p>
    <w:p w:rsidR="005446B2" w:rsidRPr="004E082C" w:rsidRDefault="00834B29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występuje, w razie konieczności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do Walnego Zebrania Członków, z</w:t>
      </w:r>
      <w:r w:rsidR="00E11005" w:rsidRPr="004E082C">
        <w:rPr>
          <w:rFonts w:asciiTheme="minorHAnsi" w:hAnsiTheme="minorHAnsi" w:cstheme="minorHAnsi"/>
          <w:sz w:val="22"/>
          <w:szCs w:val="22"/>
        </w:rPr>
        <w:t xml:space="preserve"> wnioskami, o których mowa w § 5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ust. 4;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występuje do Zarządu z wnioskiem o zainicjowanie działań zmierzających do zmiany procedur, kryteriów oceny operacji albo kryteriów oceny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lub innych dokumentów dotyczących funkcjonowania </w:t>
      </w:r>
      <w:r w:rsidRPr="004E082C">
        <w:rPr>
          <w:rFonts w:asciiTheme="minorHAnsi" w:hAnsiTheme="minorHAnsi" w:cstheme="minorHAnsi"/>
          <w:sz w:val="22"/>
          <w:szCs w:val="22"/>
        </w:rPr>
        <w:lastRenderedPageBreak/>
        <w:t>Rady, których stosowanie rodzi problemy lub wątpliwości Członków Rady.</w:t>
      </w:r>
    </w:p>
    <w:p w:rsidR="005446B2" w:rsidRPr="004E082C" w:rsidRDefault="005446B2" w:rsidP="00D23336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Pełni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 sw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funkcj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współpracuje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sz w:val="22"/>
          <w:szCs w:val="22"/>
        </w:rPr>
        <w:t>z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dem oraz Biurem oraz korzysta z ich pomocy.</w:t>
      </w:r>
    </w:p>
    <w:p w:rsidR="00807AA0" w:rsidRPr="0045426D" w:rsidRDefault="005446B2" w:rsidP="00834B29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45426D">
        <w:rPr>
          <w:rFonts w:asciiTheme="minorHAnsi" w:hAnsiTheme="minorHAnsi" w:cstheme="minorHAnsi"/>
          <w:color w:val="000000"/>
          <w:sz w:val="22"/>
          <w:szCs w:val="22"/>
        </w:rPr>
        <w:t>jeden z Zastępców</w:t>
      </w:r>
      <w:r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</w:t>
      </w:r>
      <w:r w:rsidR="0045426D"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 lub w razie ich nieobecności członek Rady wybrany podczas posiedzenia.</w:t>
      </w:r>
    </w:p>
    <w:p w:rsidR="00E11005" w:rsidRPr="004E082C" w:rsidRDefault="00E11005" w:rsidP="00834B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446B2" w:rsidRPr="004E082C" w:rsidRDefault="005446B2" w:rsidP="00834B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IV</w:t>
      </w:r>
    </w:p>
    <w:p w:rsidR="005446B2" w:rsidRPr="004E082C" w:rsidRDefault="005446B2" w:rsidP="00834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Przygoto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wanie i zwołanie posiedzeń Rady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10</w:t>
      </w:r>
    </w:p>
    <w:p w:rsidR="005446B2" w:rsidRPr="004E082C" w:rsidRDefault="005446B2" w:rsidP="00D23336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Posiedzenie Rady są zwoływane odpowiednio do potrzeb wynikających z naboru wniosków  prowadzonych przez LGD.</w:t>
      </w:r>
    </w:p>
    <w:p w:rsidR="000947EA" w:rsidRPr="000947EA" w:rsidRDefault="005446B2" w:rsidP="000947EA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Zarząd, po </w:t>
      </w:r>
      <w:r w:rsidRPr="000947EA">
        <w:rPr>
          <w:rFonts w:asciiTheme="minorHAnsi" w:hAnsiTheme="minorHAnsi" w:cstheme="minorHAnsi"/>
          <w:sz w:val="22"/>
          <w:szCs w:val="22"/>
        </w:rPr>
        <w:t xml:space="preserve">uzgodnieniu terminu naboru wniosków z zarządem województwa, zgodnie z art. 19 ust. 2 ustawy o RLKS i niezwłocznie po ogłoszeniu naboru w sposób i w formie określonej w odrębnych dokumentach - </w:t>
      </w:r>
      <w:r w:rsidRPr="000947EA">
        <w:rPr>
          <w:rFonts w:asciiTheme="minorHAnsi" w:hAnsiTheme="minorHAnsi" w:cstheme="minorHAnsi"/>
          <w:bCs/>
          <w:sz w:val="22"/>
          <w:szCs w:val="22"/>
        </w:rPr>
        <w:t>Procedura ogłaszania naborów i przyjmowania wniosków</w:t>
      </w:r>
      <w:r w:rsidRPr="000947EA">
        <w:rPr>
          <w:rFonts w:asciiTheme="minorHAnsi" w:hAnsiTheme="minorHAnsi" w:cstheme="minorHAnsi"/>
          <w:sz w:val="22"/>
          <w:szCs w:val="22"/>
        </w:rPr>
        <w:t xml:space="preserve">, informuje Przewodniczącego Rady o konieczności zwołania posiedzenia Rady w celu wyboru wniosków, wskazując przybliżony termin, w którym posiedzenie Rady powinno się odbyć, </w:t>
      </w:r>
      <w:r w:rsidR="006C6D0A" w:rsidRPr="000947EA">
        <w:rPr>
          <w:rFonts w:asciiTheme="minorHAnsi" w:hAnsiTheme="minorHAnsi" w:cstheme="minorHAnsi"/>
          <w:kern w:val="22"/>
          <w:sz w:val="22"/>
          <w:szCs w:val="22"/>
        </w:rPr>
        <w:t>nie krótszy niż 7 i nie dłuższy niż 21</w:t>
      </w:r>
      <w:r w:rsidRPr="000947EA">
        <w:rPr>
          <w:rFonts w:asciiTheme="minorHAnsi" w:hAnsiTheme="minorHAnsi" w:cstheme="minorHAnsi"/>
          <w:kern w:val="22"/>
          <w:sz w:val="22"/>
          <w:szCs w:val="22"/>
        </w:rPr>
        <w:t xml:space="preserve"> dni </w:t>
      </w:r>
      <w:r w:rsidR="001C2CFF" w:rsidRPr="000947EA">
        <w:rPr>
          <w:rFonts w:asciiTheme="minorHAnsi" w:hAnsiTheme="minorHAnsi" w:cstheme="minorHAnsi"/>
          <w:kern w:val="22"/>
          <w:sz w:val="22"/>
          <w:szCs w:val="22"/>
        </w:rPr>
        <w:t>roboczych</w:t>
      </w:r>
      <w:r w:rsidR="001C2CFF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="00601B07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>od ostatniego dnia wyznaczonego do składania wniosków w danym naborze.</w:t>
      </w:r>
    </w:p>
    <w:p w:rsidR="005446B2" w:rsidRPr="000947EA" w:rsidRDefault="005446B2" w:rsidP="000947EA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sz w:val="22"/>
          <w:szCs w:val="22"/>
        </w:rPr>
        <w:t>W przypadku operacji własnych LGD, Zarząd zwraca się do Przewodniczącego Rady, z wiążącym wnioskiem</w:t>
      </w:r>
      <w:r w:rsidRPr="000947EA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0947EA">
        <w:rPr>
          <w:rFonts w:asciiTheme="minorHAnsi" w:hAnsiTheme="minorHAnsi" w:cstheme="minorHAnsi"/>
          <w:sz w:val="22"/>
          <w:szCs w:val="22"/>
        </w:rPr>
        <w:t xml:space="preserve"> ocenę operacji własnej i zwołanie w terminie </w:t>
      </w:r>
      <w:r w:rsidR="006C6D0A" w:rsidRPr="000947EA">
        <w:rPr>
          <w:rFonts w:asciiTheme="minorHAnsi" w:hAnsiTheme="minorHAnsi" w:cstheme="minorHAnsi"/>
          <w:sz w:val="22"/>
          <w:szCs w:val="22"/>
        </w:rPr>
        <w:t>21</w:t>
      </w:r>
      <w:r w:rsidR="00601B07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 xml:space="preserve">dni posiedzenia Rady w celu dokonania oceny operacji własnej, której realizację zaproponował Zarząd. </w:t>
      </w:r>
    </w:p>
    <w:p w:rsidR="005446B2" w:rsidRPr="004E082C" w:rsidRDefault="005446B2" w:rsidP="00D2333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sz w:val="22"/>
          <w:szCs w:val="22"/>
        </w:rPr>
        <w:t xml:space="preserve">W przypadku, kiedy po ogłoszeniu zamiaru realizacji operacji własnej przez LGD zgłosi się podmiot z zamiarem realizacji tej operacji, Rada w oparciu o złożone przez ten podmiot dokumenty dokonuje oceny, czy jest on uprawniony do wsparcia, tj. spełnia definicję beneficjenta określoną w ogłoszeniu, stosując tryb oceny opisany w </w:t>
      </w:r>
      <w:r w:rsidR="006832B7" w:rsidRPr="000947EA">
        <w:rPr>
          <w:rFonts w:asciiTheme="minorHAnsi" w:hAnsiTheme="minorHAnsi" w:cstheme="minorHAnsi"/>
          <w:sz w:val="22"/>
          <w:szCs w:val="22"/>
        </w:rPr>
        <w:t>procedurze</w:t>
      </w:r>
      <w:r w:rsidR="00D77B8A" w:rsidRPr="000947EA">
        <w:rPr>
          <w:rFonts w:asciiTheme="minorHAnsi" w:hAnsiTheme="minorHAnsi" w:cstheme="minorHAnsi"/>
          <w:sz w:val="22"/>
          <w:szCs w:val="22"/>
        </w:rPr>
        <w:t xml:space="preserve"> oceny wniosków</w:t>
      </w:r>
      <w:r w:rsidRPr="000947EA">
        <w:rPr>
          <w:rFonts w:asciiTheme="minorHAnsi" w:hAnsiTheme="minorHAnsi" w:cstheme="minorHAnsi"/>
          <w:sz w:val="22"/>
          <w:szCs w:val="22"/>
        </w:rPr>
        <w:t>. Jeśli przeprowadzona przez Radę ocena potwierdza, że zamiar realizacji operacji zgłosił podmiot uprawniony do ws</w:t>
      </w:r>
      <w:r w:rsidR="00604A52" w:rsidRPr="000947EA">
        <w:rPr>
          <w:rFonts w:asciiTheme="minorHAnsi" w:hAnsiTheme="minorHAnsi" w:cstheme="minorHAnsi"/>
          <w:sz w:val="22"/>
          <w:szCs w:val="22"/>
        </w:rPr>
        <w:t>parcia</w:t>
      </w:r>
      <w:r w:rsidR="00604A52" w:rsidRPr="004E082C">
        <w:rPr>
          <w:rFonts w:asciiTheme="minorHAnsi" w:hAnsiTheme="minorHAnsi" w:cstheme="minorHAnsi"/>
          <w:sz w:val="22"/>
          <w:szCs w:val="22"/>
        </w:rPr>
        <w:t>, zostaje ogłoszony nabór</w:t>
      </w:r>
      <w:r w:rsidRPr="004E082C">
        <w:rPr>
          <w:rFonts w:asciiTheme="minorHAnsi" w:hAnsiTheme="minorHAnsi" w:cstheme="minorHAnsi"/>
          <w:sz w:val="22"/>
          <w:szCs w:val="22"/>
        </w:rPr>
        <w:t xml:space="preserve"> w tym zakresie stosując zapisy 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84E61" w:rsidRPr="004E082C">
        <w:rPr>
          <w:rFonts w:asciiTheme="minorHAnsi" w:hAnsiTheme="minorHAnsi" w:cstheme="minorHAnsi"/>
          <w:sz w:val="22"/>
          <w:szCs w:val="22"/>
        </w:rPr>
        <w:t>10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sz w:val="22"/>
          <w:szCs w:val="22"/>
        </w:rPr>
        <w:t>pkt 2 niniejszego Regulaminu.</w:t>
      </w:r>
    </w:p>
    <w:p w:rsidR="005446B2" w:rsidRPr="004E082C" w:rsidRDefault="005446B2" w:rsidP="00D2333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sytuacji, gdy przeprowadzona przez Radę ocena, potwierdza, że nie są spełnione przez ten podmiot warunki dostępu do pomocy, biuro LGD informuje o tym zgłaszającego zamiar realizacji operacji oraz przekazuje do SW wraz z wnioskiem o przyznanie pomocy dotyczącym operacji własnej dokumentów, w oparciu o które podjęła takie rozstrzygnięcie. </w:t>
      </w:r>
    </w:p>
    <w:p w:rsidR="005446B2" w:rsidRPr="004E082C" w:rsidRDefault="005446B2" w:rsidP="00D2333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11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Posiedzenia Rady zwołuje Przewodniczący Rady, konsultując miejsce, termin i porządek posiedzenia z Biurem, będąc </w:t>
      </w:r>
      <w:r w:rsidRPr="004E082C">
        <w:rPr>
          <w:rFonts w:asciiTheme="minorHAnsi" w:hAnsiTheme="minorHAnsi" w:cstheme="minorHAnsi"/>
          <w:sz w:val="22"/>
          <w:szCs w:val="22"/>
        </w:rPr>
        <w:t>jednak związany przybliżonymi terminami wyznaczonymi pr</w:t>
      </w:r>
      <w:r w:rsidR="00807AA0" w:rsidRPr="004E082C">
        <w:rPr>
          <w:rFonts w:asciiTheme="minorHAnsi" w:hAnsiTheme="minorHAnsi" w:cstheme="minorHAnsi"/>
          <w:sz w:val="22"/>
          <w:szCs w:val="22"/>
        </w:rPr>
        <w:t>zez Zarząd, o których mowa w §10 ust. 2</w:t>
      </w:r>
      <w:r w:rsidRPr="004E082C">
        <w:rPr>
          <w:rFonts w:asciiTheme="minorHAnsi" w:hAnsiTheme="minorHAnsi" w:cstheme="minorHAnsi"/>
          <w:sz w:val="22"/>
          <w:szCs w:val="22"/>
        </w:rPr>
        <w:t xml:space="preserve">- 5. 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Niezwłocznie po dokonaniu uzgodnienia, o którym </w:t>
      </w:r>
      <w:r w:rsidRPr="004E082C">
        <w:rPr>
          <w:rFonts w:asciiTheme="minorHAnsi" w:hAnsiTheme="minorHAnsi" w:cstheme="minorHAnsi"/>
          <w:sz w:val="22"/>
          <w:szCs w:val="22"/>
        </w:rPr>
        <w:t>mowa w ust. 1 Przewodniczący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Rady występuje do Biura z wnioskiem o:</w:t>
      </w:r>
    </w:p>
    <w:p w:rsidR="005446B2" w:rsidRPr="004E082C" w:rsidRDefault="005446B2" w:rsidP="00F11D1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zawiadomienie Członków Rady o terminie i porządku posiedzenia;</w:t>
      </w:r>
    </w:p>
    <w:p w:rsidR="005446B2" w:rsidRPr="004E082C" w:rsidRDefault="005446B2" w:rsidP="00F11D1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przygotowanie dla Członków Rady dokumentów niezbędnych do dokonania oceny wniosków.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powinni zostać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 pisemnie </w:t>
      </w:r>
      <w:r w:rsidR="005938CE" w:rsidRPr="004E082C">
        <w:rPr>
          <w:rFonts w:asciiTheme="minorHAnsi" w:eastAsia="TimesNewRoman" w:hAnsiTheme="minorHAnsi" w:cstheme="minorHAnsi"/>
          <w:sz w:val="22"/>
          <w:szCs w:val="22"/>
        </w:rPr>
        <w:t xml:space="preserve">lub mailowo </w:t>
      </w:r>
      <w:r w:rsidRPr="004E082C">
        <w:rPr>
          <w:rFonts w:asciiTheme="minorHAnsi" w:hAnsiTheme="minorHAnsi" w:cstheme="minorHAnsi"/>
          <w:sz w:val="22"/>
          <w:szCs w:val="22"/>
        </w:rPr>
        <w:t>zawiadomieni o miejscu, terminie i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dku posiedzenia Rady, najpó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ź</w:t>
      </w:r>
      <w:r w:rsidRPr="004E082C">
        <w:rPr>
          <w:rFonts w:asciiTheme="minorHAnsi" w:hAnsiTheme="minorHAnsi" w:cstheme="minorHAnsi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4E082C">
        <w:rPr>
          <w:rFonts w:asciiTheme="minorHAnsi" w:hAnsiTheme="minorHAnsi" w:cstheme="minorHAnsi"/>
          <w:sz w:val="22"/>
          <w:szCs w:val="22"/>
        </w:rPr>
        <w:t>aplikacji elektronicznej</w:t>
      </w:r>
      <w:r w:rsidRPr="004E082C">
        <w:rPr>
          <w:rFonts w:asciiTheme="minorHAnsi" w:hAnsiTheme="minorHAnsi" w:cstheme="minorHAnsi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4E08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okresie co najmniej 7 dni przed terminem posiedzenia Rady jej Członkowie powinni mie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liwo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zapoznania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ze wszystkimi materiałami i dokumentami zwi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5938CE" w:rsidRPr="004E082C">
        <w:rPr>
          <w:rFonts w:asciiTheme="minorHAnsi" w:hAnsiTheme="minorHAnsi" w:cstheme="minorHAnsi"/>
          <w:sz w:val="22"/>
          <w:szCs w:val="22"/>
        </w:rPr>
        <w:t xml:space="preserve">zanymi </w:t>
      </w:r>
      <w:r w:rsidRPr="004E082C">
        <w:rPr>
          <w:rFonts w:asciiTheme="minorHAnsi" w:hAnsiTheme="minorHAnsi" w:cstheme="minorHAnsi"/>
          <w:sz w:val="22"/>
          <w:szCs w:val="22"/>
        </w:rPr>
        <w:t>z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dkiem posiedzenia, w tym z wnioskami, które 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d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rozpatrywane podczas posiedzenia. Materiały i dokumenty w formie kopii (w tym w formie dokumentów elektronicznych) 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by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przesłane ł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cznie z zawiadomieniem o posiedzeniu lub udost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pnione do wgl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 w Biurze. Za przygotowanie i wysłanie dokumentów odpowiada Biuro.</w:t>
      </w:r>
    </w:p>
    <w:p w:rsidR="005446B2" w:rsidRPr="004E082C" w:rsidRDefault="00807AA0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Niniejszy paragraf oraz § 10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stosuje się odpowiednio w przypadku zwołania przez Zarząd posiedzenia Rady na skutek złożenia odwołania, w celu dokonania, </w:t>
      </w:r>
      <w:r w:rsidR="005446B2" w:rsidRPr="004E082C">
        <w:rPr>
          <w:rFonts w:asciiTheme="minorHAnsi" w:eastAsia="TimesNewRomanPSMT" w:hAnsiTheme="minorHAnsi" w:cstheme="minorHAnsi"/>
          <w:sz w:val="22"/>
          <w:szCs w:val="22"/>
        </w:rPr>
        <w:t xml:space="preserve">ponownej oceny zakwestionowanych w proteście elementów, w trybie określonym w art.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56 ust. 2 lub art. 58 ust. 2 pkt 2 ustawy w zakresie polityki spójności albo </w:t>
      </w:r>
      <w:r w:rsidR="005446B2" w:rsidRPr="004E082C">
        <w:rPr>
          <w:rFonts w:asciiTheme="minorHAnsi" w:eastAsia="TimesNewRomanPSMT" w:hAnsiTheme="minorHAnsi" w:cstheme="minorHAnsi"/>
          <w:sz w:val="22"/>
          <w:szCs w:val="22"/>
        </w:rPr>
        <w:t xml:space="preserve">zwołania przez Zarząd posiedzenia Rady w celu rozpatrzenia odwołania od oceny zadania objętego wnioskiem o </w:t>
      </w:r>
      <w:r w:rsidR="005446B2" w:rsidRPr="004E082C">
        <w:rPr>
          <w:rFonts w:asciiTheme="minorHAnsi" w:eastAsia="TimesNewRomanPSMT" w:hAnsiTheme="minorHAnsi" w:cstheme="minorHAnsi"/>
          <w:color w:val="000000"/>
          <w:sz w:val="22"/>
          <w:szCs w:val="22"/>
        </w:rPr>
        <w:t>przyznanie grantu.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12</w:t>
      </w:r>
    </w:p>
    <w:p w:rsidR="005446B2" w:rsidRPr="004E082C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przypadku dużej ilości spraw do rozpatrzenia, Przewodniczący Rady może zwołać posiedzenie trwające dwa lub więcej dni.</w:t>
      </w:r>
    </w:p>
    <w:p w:rsidR="005446B2" w:rsidRPr="004E082C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Jeżeli posiedzenie Rady, przedłuży się do tego stopnia, że w danym dniu nie zostaną załatwione wszystkie sprawy przewidziane w dziennym porządku posiedzenia, Przewodniczący Rady, po zasięgnięciu opinii Członków </w:t>
      </w:r>
      <w:r w:rsidRPr="004E082C">
        <w:rPr>
          <w:rFonts w:asciiTheme="minorHAnsi" w:hAnsiTheme="minorHAnsi" w:cstheme="minorHAnsi"/>
          <w:sz w:val="22"/>
          <w:szCs w:val="22"/>
        </w:rPr>
        <w:lastRenderedPageBreak/>
        <w:t>Rady, może podjąć decyzję albo o obradowaniu tego dnia aż do załatwienia wszystkich spraw albo o przełożeniu niezałatwio</w:t>
      </w:r>
      <w:r w:rsidR="007B2CA9">
        <w:rPr>
          <w:rFonts w:asciiTheme="minorHAnsi" w:hAnsiTheme="minorHAnsi" w:cstheme="minorHAnsi"/>
          <w:sz w:val="22"/>
          <w:szCs w:val="22"/>
        </w:rPr>
        <w:t>nych tego dnia spraw na inny</w:t>
      </w:r>
      <w:r w:rsidRPr="004E082C">
        <w:rPr>
          <w:rFonts w:asciiTheme="minorHAnsi" w:hAnsiTheme="minorHAnsi" w:cstheme="minorHAnsi"/>
          <w:sz w:val="22"/>
          <w:szCs w:val="22"/>
        </w:rPr>
        <w:t xml:space="preserve"> dzień, choćby wcześniej ten dzień nie był przewidziany jako dzień posiedzenia Rady.</w:t>
      </w:r>
    </w:p>
    <w:p w:rsidR="005446B2" w:rsidRPr="004E082C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V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Posiedzenie Rady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13</w:t>
      </w:r>
    </w:p>
    <w:p w:rsidR="005446B2" w:rsidRPr="004E082C" w:rsidRDefault="005446B2" w:rsidP="00D23336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posiedzeniach Rady uczestniczy Prezes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 i/lub wskazany przez niego członek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</w:t>
      </w:r>
      <w:r w:rsidR="001D5049" w:rsidRPr="004E082C">
        <w:rPr>
          <w:rFonts w:asciiTheme="minorHAnsi" w:hAnsiTheme="minorHAnsi" w:cstheme="minorHAnsi"/>
          <w:sz w:val="22"/>
          <w:szCs w:val="22"/>
        </w:rPr>
        <w:t xml:space="preserve"> oraz pracownicy</w:t>
      </w:r>
      <w:r w:rsidRPr="004E082C">
        <w:rPr>
          <w:rFonts w:asciiTheme="minorHAnsi" w:hAnsiTheme="minorHAnsi" w:cstheme="minorHAnsi"/>
          <w:sz w:val="22"/>
          <w:szCs w:val="22"/>
        </w:rPr>
        <w:t xml:space="preserve"> Biura, </w:t>
      </w:r>
      <w:r w:rsidR="00EC4BEF">
        <w:rPr>
          <w:rFonts w:asciiTheme="minorHAnsi" w:hAnsiTheme="minorHAnsi" w:cstheme="minorHAnsi"/>
          <w:sz w:val="22"/>
          <w:szCs w:val="22"/>
        </w:rPr>
        <w:t>jako dodatkowy mechanizm sprawdzający tj. 2 osoby</w:t>
      </w:r>
      <w:r w:rsidR="007B2CA9">
        <w:rPr>
          <w:rFonts w:asciiTheme="minorHAnsi" w:hAnsiTheme="minorHAnsi" w:cstheme="minorHAnsi"/>
          <w:sz w:val="22"/>
          <w:szCs w:val="22"/>
        </w:rPr>
        <w:t xml:space="preserve">, 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których zadaniem jest czuwanie nad prawidłowym przebiegiem procesu oceny i wyboru, poprawności dokumentacji, zgodności formalnej posiedzenia Rady. </w:t>
      </w:r>
      <w:r w:rsidR="00C80AF1">
        <w:rPr>
          <w:rFonts w:asciiTheme="minorHAnsi" w:hAnsiTheme="minorHAnsi" w:cstheme="minorHAnsi"/>
          <w:color w:val="FF0000"/>
          <w:sz w:val="22"/>
          <w:szCs w:val="22"/>
        </w:rPr>
        <w:t xml:space="preserve">2 osoby stanowiące </w:t>
      </w:r>
      <w:r w:rsidR="007B348C">
        <w:rPr>
          <w:rFonts w:asciiTheme="minorHAnsi" w:hAnsiTheme="minorHAnsi" w:cstheme="minorHAnsi"/>
          <w:color w:val="FF0000"/>
          <w:sz w:val="22"/>
          <w:szCs w:val="22"/>
        </w:rPr>
        <w:t>„</w:t>
      </w:r>
      <w:r w:rsidR="00C80AF1">
        <w:rPr>
          <w:rFonts w:asciiTheme="minorHAnsi" w:hAnsiTheme="minorHAnsi" w:cstheme="minorHAnsi"/>
          <w:color w:val="FF0000"/>
          <w:sz w:val="22"/>
          <w:szCs w:val="22"/>
        </w:rPr>
        <w:t>mechanizm sprawdzający</w:t>
      </w:r>
      <w:r w:rsidR="007B348C">
        <w:rPr>
          <w:rFonts w:asciiTheme="minorHAnsi" w:hAnsiTheme="minorHAnsi" w:cstheme="minorHAnsi"/>
          <w:color w:val="FF0000"/>
          <w:sz w:val="22"/>
          <w:szCs w:val="22"/>
        </w:rPr>
        <w:t>”</w:t>
      </w:r>
      <w:r w:rsidR="00C80AF1">
        <w:rPr>
          <w:rFonts w:asciiTheme="minorHAnsi" w:hAnsiTheme="minorHAnsi" w:cstheme="minorHAnsi"/>
          <w:color w:val="FF0000"/>
          <w:sz w:val="22"/>
          <w:szCs w:val="22"/>
        </w:rPr>
        <w:t xml:space="preserve"> mogą zostać powołane również spośród członków Rady.</w:t>
      </w:r>
    </w:p>
    <w:p w:rsidR="005446B2" w:rsidRPr="004E082C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E08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4E082C" w:rsidRDefault="005446B2" w:rsidP="00D23336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zaprosi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do udzia</w:t>
      </w:r>
      <w:r w:rsidR="005938CE" w:rsidRPr="004E082C">
        <w:rPr>
          <w:rFonts w:asciiTheme="minorHAnsi" w:hAnsiTheme="minorHAnsi" w:cstheme="minorHAnsi"/>
          <w:sz w:val="22"/>
          <w:szCs w:val="22"/>
        </w:rPr>
        <w:t xml:space="preserve">łu w posiedzeniu osoby trzecie - </w:t>
      </w:r>
      <w:r w:rsidRPr="004E082C">
        <w:rPr>
          <w:rFonts w:asciiTheme="minorHAnsi" w:hAnsiTheme="minorHAnsi" w:cstheme="minorHAnsi"/>
          <w:sz w:val="22"/>
          <w:szCs w:val="22"/>
        </w:rPr>
        <w:t>ekspertów w charakterze doradców Rady.</w:t>
      </w:r>
    </w:p>
    <w:p w:rsidR="005446B2" w:rsidRPr="004E082C" w:rsidRDefault="005446B2" w:rsidP="00D23336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Posiedzenia Rady mogą odbywać się wyłącznie za pośrednictwem elektronicznej aplikacji tylko wtedy gdy: 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wynikają z  wniosku zarządu województwa o ponowną ocenę wniosku.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dotyczą oceny operacji własnej LGD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związane są z podjęciem uchwał, zatwierdzeniem dokumentów czy wyrażeniem opinii Rady.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Posiedzenia te są obowiązkowe i nie podlegają wynagrodzeniu.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Głosowanie odbywa się poprzez zatwierdzenie po wyznaczonym terminie oceny z roboczej do końcowej, poinformowanie członków Rady o wynikach oceny i p</w:t>
      </w:r>
      <w:bookmarkStart w:id="0" w:name="_GoBack"/>
      <w:bookmarkEnd w:id="0"/>
      <w:r w:rsidRPr="004E082C">
        <w:rPr>
          <w:rFonts w:asciiTheme="minorHAnsi" w:hAnsiTheme="minorHAnsi" w:cstheme="minorHAnsi"/>
          <w:sz w:val="22"/>
          <w:szCs w:val="22"/>
        </w:rPr>
        <w:t xml:space="preserve">odjęcia przez Prezydium Rady uchwały.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14</w:t>
      </w:r>
    </w:p>
    <w:p w:rsidR="005446B2" w:rsidRPr="000947EA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Przed otwarciem posiedzenia Członkowie Rady potwierdzaj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swoj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podpisem na li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cie 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 xml:space="preserve">ci i </w:t>
      </w:r>
      <w:r w:rsidR="00EC4BEF">
        <w:rPr>
          <w:rFonts w:asciiTheme="minorHAnsi" w:hAnsiTheme="minorHAnsi" w:cstheme="minorHAnsi"/>
          <w:sz w:val="22"/>
          <w:szCs w:val="22"/>
        </w:rPr>
        <w:t>wypełniają deklaracje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>bezstronności</w:t>
      </w:r>
      <w:r w:rsidR="00EC4BEF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="00747981" w:rsidRPr="000947EA">
        <w:rPr>
          <w:rFonts w:asciiTheme="minorHAnsi" w:hAnsiTheme="minorHAnsi" w:cstheme="minorHAnsi"/>
          <w:sz w:val="22"/>
          <w:szCs w:val="22"/>
        </w:rPr>
        <w:t xml:space="preserve">i poufności </w:t>
      </w:r>
      <w:r w:rsidR="00EC4BEF" w:rsidRPr="000947EA">
        <w:rPr>
          <w:rFonts w:asciiTheme="minorHAnsi" w:hAnsiTheme="minorHAnsi" w:cstheme="minorHAnsi"/>
          <w:sz w:val="22"/>
          <w:szCs w:val="22"/>
        </w:rPr>
        <w:t>w odniesieniu do ocenianych wniosków</w:t>
      </w:r>
      <w:r w:rsidRPr="000947EA">
        <w:rPr>
          <w:rFonts w:asciiTheme="minorHAnsi" w:hAnsiTheme="minorHAnsi" w:cstheme="minorHAnsi"/>
          <w:sz w:val="22"/>
          <w:szCs w:val="22"/>
        </w:rPr>
        <w:t>, przekazując ją Przewodniczącemu Rady.</w:t>
      </w:r>
    </w:p>
    <w:p w:rsidR="005446B2" w:rsidRPr="004E082C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Wcze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niejsze opuszczenie posiedzenia przez Członka Rady wymaga poinformowania o tym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</w:t>
      </w:r>
      <w:r w:rsidR="00A863B9">
        <w:rPr>
          <w:rFonts w:asciiTheme="minorHAnsi" w:hAnsiTheme="minorHAnsi" w:cstheme="minorHAnsi"/>
          <w:sz w:val="22"/>
          <w:szCs w:val="22"/>
        </w:rPr>
        <w:t>strzyga Zarząd, na wniosek Przewodniczącego</w:t>
      </w:r>
      <w:r w:rsidRPr="004E082C">
        <w:rPr>
          <w:rFonts w:asciiTheme="minorHAnsi" w:hAnsiTheme="minorHAnsi" w:cstheme="minorHAnsi"/>
          <w:sz w:val="22"/>
          <w:szCs w:val="22"/>
        </w:rPr>
        <w:t xml:space="preserve"> Rady.</w:t>
      </w:r>
    </w:p>
    <w:p w:rsidR="005446B2" w:rsidRPr="004E082C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Dla ważności posiedzenia i podejmowanych przez Radę uchwał (</w:t>
      </w:r>
      <w:r w:rsidR="00CB1796">
        <w:rPr>
          <w:rFonts w:asciiTheme="minorHAnsi" w:hAnsiTheme="minorHAnsi" w:cstheme="minorHAnsi"/>
          <w:sz w:val="22"/>
          <w:szCs w:val="22"/>
        </w:rPr>
        <w:t>quorum) wymagana jest obecność co najmniej połowy</w:t>
      </w:r>
      <w:r w:rsidRPr="004E082C">
        <w:rPr>
          <w:rFonts w:asciiTheme="minorHAnsi" w:hAnsiTheme="minorHAnsi" w:cstheme="minorHAnsi"/>
          <w:sz w:val="22"/>
          <w:szCs w:val="22"/>
        </w:rPr>
        <w:t xml:space="preserve"> Członków Rady</w:t>
      </w:r>
      <w:r w:rsidR="00CB1796">
        <w:rPr>
          <w:rFonts w:asciiTheme="minorHAnsi" w:hAnsiTheme="minorHAnsi" w:cstheme="minorHAnsi"/>
          <w:sz w:val="22"/>
          <w:szCs w:val="22"/>
        </w:rPr>
        <w:t xml:space="preserve"> (tj. 7)</w:t>
      </w:r>
      <w:r w:rsidRPr="004E082C">
        <w:rPr>
          <w:rFonts w:asciiTheme="minorHAnsi" w:hAnsiTheme="minorHAnsi" w:cstheme="minorHAnsi"/>
          <w:sz w:val="22"/>
          <w:szCs w:val="22"/>
        </w:rPr>
        <w:t>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:rsidR="005446B2" w:rsidRPr="004E082C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4E082C">
        <w:rPr>
          <w:rFonts w:asciiTheme="minorHAnsi" w:hAnsiTheme="minorHAnsi" w:cstheme="minorHAnsi"/>
          <w:sz w:val="22"/>
          <w:szCs w:val="22"/>
        </w:rPr>
        <w:t>wykluczeni</w:t>
      </w:r>
      <w:r w:rsidR="00CB1796">
        <w:rPr>
          <w:rFonts w:asciiTheme="minorHAnsi" w:hAnsiTheme="minorHAnsi" w:cstheme="minorHAnsi"/>
          <w:sz w:val="22"/>
          <w:szCs w:val="22"/>
        </w:rPr>
        <w:t>a</w:t>
      </w:r>
      <w:r w:rsidRPr="004E082C">
        <w:rPr>
          <w:rFonts w:asciiTheme="minorHAnsi" w:hAnsiTheme="minorHAnsi" w:cstheme="minorHAnsi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15</w:t>
      </w:r>
    </w:p>
    <w:p w:rsidR="005446B2" w:rsidRPr="004E082C" w:rsidRDefault="005446B2" w:rsidP="00D23336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otwarciu posiedzenia,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podaj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e</w:t>
      </w:r>
      <w:r w:rsidRPr="004E082C">
        <w:rPr>
          <w:rFonts w:asciiTheme="minorHAnsi" w:hAnsiTheme="minorHAnsi" w:cstheme="minorHAnsi"/>
          <w:sz w:val="22"/>
          <w:szCs w:val="22"/>
        </w:rPr>
        <w:t xml:space="preserve"> liczb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obecnych Członków Rady na podstawie podpisanej przez nich listy 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 xml:space="preserve">ci, ustala, czy istnieje quorum oraz czy zachowane są parytety, o których </w:t>
      </w:r>
      <w:r w:rsidR="00B86326" w:rsidRPr="004E082C">
        <w:rPr>
          <w:rFonts w:asciiTheme="minorHAnsi" w:hAnsiTheme="minorHAnsi" w:cstheme="minorHAnsi"/>
          <w:sz w:val="22"/>
          <w:szCs w:val="22"/>
        </w:rPr>
        <w:t>mowa w § 14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3.</w:t>
      </w:r>
    </w:p>
    <w:p w:rsidR="005446B2" w:rsidRPr="004E082C" w:rsidRDefault="005446B2" w:rsidP="00D23336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razie braku quorum lub niezachowania parytetów,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zamyka obrady wyznaczaj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 równocze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nie nowy termin posiedzenia.</w:t>
      </w:r>
    </w:p>
    <w:p w:rsidR="005446B2" w:rsidRPr="004E082C" w:rsidRDefault="005446B2" w:rsidP="00D23336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protokole odnotowuje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przyczyny, z powodu których posiedzenie nie odbyło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807AA0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16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Po stwierdzeniu quorum i parytetów, Przewodnicz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cy Rady przeprowadza wybór sekretarza posiedzenia, któremu powierza: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lastRenderedPageBreak/>
        <w:t>obliczenie wyników głosowa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ń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5446B2" w:rsidRPr="004E082C" w:rsidRDefault="00424B08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wsparcie Przewodniczącego</w:t>
      </w:r>
      <w:r w:rsidR="005446B2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Rady w sprawowaniu kontro</w:t>
      </w:r>
      <w:r w:rsidR="005446B2"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li nad zachowaniem </w:t>
      </w:r>
      <w:r w:rsidR="005446B2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quorum i parytetów, o których mowa </w:t>
      </w:r>
      <w:r w:rsidR="00B86326" w:rsidRPr="004E082C">
        <w:rPr>
          <w:rFonts w:asciiTheme="minorHAnsi" w:hAnsiTheme="minorHAnsi" w:cstheme="minorHAnsi"/>
          <w:sz w:val="22"/>
          <w:szCs w:val="22"/>
        </w:rPr>
        <w:t>w § 14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ust. 3; 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sporządzanie protokołu z posiedzenia Rady;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czuwanie nad przestrzeganiem pozostałych formalnych aspektów związanych z przebiegiem posiedzenia Rady.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Po wyborze sekretarza posiedzenia Przewodniczący Rady przedstawia porządek posiedzenia, zgodnie z ogłoszeniem, o którym </w:t>
      </w:r>
      <w:r w:rsidR="00807AA0" w:rsidRPr="004E082C">
        <w:rPr>
          <w:rFonts w:asciiTheme="minorHAnsi" w:hAnsiTheme="minorHAnsi" w:cstheme="minorHAnsi"/>
          <w:sz w:val="22"/>
          <w:szCs w:val="22"/>
        </w:rPr>
        <w:t>mowa w § 11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2, a następnie zwraca się do Członków Rady z pytaniem dotyczącym konieczności zmiany lub uzupełnienia porządku posiedzenia o dodatkowe punkty.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przypadku zgłoszenia wniosku o zmianę lub uzupełnienie porządku posiedzenia o dodatkowe punkty, Przewodniczący Rady zarządza głosowanie nad zaproponowanymi zmianami. W przypadku braku wniosków lub niepodjęcia uchwały w sprawie zmiany lub uzupełnienia porządku posiedzenia, posiedzenie prowadzone jest zgodnie z porządkiem podanym w ogłoszeniu, o którym mowa </w:t>
      </w:r>
      <w:r w:rsidR="00807AA0" w:rsidRPr="004E082C">
        <w:rPr>
          <w:rFonts w:asciiTheme="minorHAnsi" w:hAnsiTheme="minorHAnsi" w:cstheme="minorHAnsi"/>
          <w:sz w:val="22"/>
          <w:szCs w:val="22"/>
        </w:rPr>
        <w:t>w § 11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2.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dek obrad obejmuje w szczególno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ci:</w:t>
      </w:r>
    </w:p>
    <w:p w:rsidR="005446B2" w:rsidRPr="004E082C" w:rsidRDefault="005446B2" w:rsidP="00D2333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Ocenę i wybór operacji</w:t>
      </w:r>
      <w:r w:rsidR="006941BA" w:rsidRPr="004E082C">
        <w:rPr>
          <w:rFonts w:asciiTheme="minorHAnsi" w:hAnsiTheme="minorHAnsi" w:cstheme="minorHAnsi"/>
          <w:sz w:val="22"/>
          <w:szCs w:val="22"/>
        </w:rPr>
        <w:t>, wnioski będą ocenianie w 4</w:t>
      </w:r>
      <w:r w:rsidRPr="004E082C">
        <w:rPr>
          <w:rFonts w:asciiTheme="minorHAnsi" w:hAnsiTheme="minorHAnsi" w:cstheme="minorHAnsi"/>
          <w:sz w:val="22"/>
          <w:szCs w:val="22"/>
        </w:rPr>
        <w:t xml:space="preserve"> etapach: </w:t>
      </w:r>
    </w:p>
    <w:p w:rsidR="005446B2" w:rsidRPr="004E082C" w:rsidRDefault="005446B2" w:rsidP="00D23336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082C">
        <w:rPr>
          <w:rFonts w:asciiTheme="minorHAnsi" w:hAnsiTheme="minorHAnsi" w:cstheme="minorHAnsi"/>
          <w:color w:val="auto"/>
          <w:sz w:val="22"/>
          <w:szCs w:val="22"/>
        </w:rPr>
        <w:t>weryfikacja wstępna w oparciu o listę kryteriów weryfikacji wstępnej wyboru operacji stanowi</w:t>
      </w:r>
      <w:r w:rsidR="006941BA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ącą Załącznik nr 1 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>(a lub b)</w:t>
      </w:r>
      <w:r w:rsidR="006941BA" w:rsidRPr="004E082C">
        <w:rPr>
          <w:rFonts w:asciiTheme="minorHAnsi" w:hAnsiTheme="minorHAnsi" w:cstheme="minorHAnsi"/>
          <w:color w:val="auto"/>
          <w:sz w:val="22"/>
          <w:szCs w:val="22"/>
        </w:rPr>
        <w:t>do Procedury</w:t>
      </w:r>
      <w:r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oceny wniosków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arkuszach weryfikacji stanowiących odpowiednio zał. nr 4 lub 5 do tej Procedury </w:t>
      </w:r>
      <w:r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170C" w:rsidRPr="004E082C" w:rsidRDefault="005446B2" w:rsidP="00D23336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ocena zgodności 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>z PROW 2014-2020</w:t>
      </w:r>
      <w:r w:rsidR="0063170C" w:rsidRPr="004E082C">
        <w:rPr>
          <w:rFonts w:asciiTheme="minorHAnsi" w:hAnsiTheme="minorHAnsi" w:cstheme="minorHAnsi"/>
          <w:sz w:val="22"/>
          <w:szCs w:val="22"/>
        </w:rPr>
        <w:t xml:space="preserve"> stanowiącą Załącznik nr 2</w:t>
      </w:r>
      <w:r w:rsidR="007F4C46">
        <w:rPr>
          <w:rFonts w:asciiTheme="minorHAnsi" w:hAnsiTheme="minorHAnsi" w:cstheme="minorHAnsi"/>
          <w:sz w:val="22"/>
          <w:szCs w:val="22"/>
        </w:rPr>
        <w:t xml:space="preserve"> </w:t>
      </w:r>
      <w:r w:rsidR="000A6A58" w:rsidRPr="004E082C">
        <w:rPr>
          <w:rFonts w:asciiTheme="minorHAnsi" w:hAnsiTheme="minorHAnsi" w:cstheme="minorHAnsi"/>
          <w:sz w:val="22"/>
          <w:szCs w:val="22"/>
        </w:rPr>
        <w:t xml:space="preserve">do 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>Procedury oceny wniosków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arkuszu oceny stanowiącym zał. nr 7 do tej procedury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3170C" w:rsidRPr="007F4C46" w:rsidRDefault="009C433E" w:rsidP="0063170C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</w:t>
      </w:r>
      <w:r w:rsidR="0063170C" w:rsidRPr="004E082C">
        <w:rPr>
          <w:rFonts w:asciiTheme="minorHAnsi" w:hAnsiTheme="minorHAnsi" w:cstheme="minorHAnsi"/>
          <w:sz w:val="22"/>
          <w:szCs w:val="22"/>
        </w:rPr>
        <w:t xml:space="preserve"> zgodności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z LSR 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 xml:space="preserve">zakłada realizację </w:t>
      </w:r>
      <w:r w:rsidR="00424B08">
        <w:rPr>
          <w:rFonts w:asciiTheme="minorHAnsi" w:eastAsia="TimesNewRoman" w:hAnsiTheme="minorHAnsi" w:cstheme="minorHAnsi"/>
          <w:sz w:val="22"/>
          <w:szCs w:val="22"/>
        </w:rPr>
        <w:t xml:space="preserve">co najmniej 1 </w:t>
      </w:r>
      <w:r w:rsidR="000A6A58" w:rsidRPr="004E082C">
        <w:rPr>
          <w:rFonts w:asciiTheme="minorHAnsi" w:eastAsia="TimesNewRoman" w:hAnsiTheme="minorHAnsi" w:cstheme="minorHAnsi"/>
          <w:sz w:val="22"/>
          <w:szCs w:val="22"/>
        </w:rPr>
        <w:t>celu głównego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 xml:space="preserve"> i </w:t>
      </w:r>
      <w:r w:rsidR="00424B08">
        <w:rPr>
          <w:rFonts w:asciiTheme="minorHAnsi" w:eastAsia="TimesNewRoman" w:hAnsiTheme="minorHAnsi" w:cstheme="minorHAnsi"/>
          <w:sz w:val="22"/>
          <w:szCs w:val="22"/>
        </w:rPr>
        <w:t>1 szczegółowego oraz 1 przedsięwzięcia i odpowiednio wskaźników LSR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>;</w:t>
      </w:r>
      <w:r w:rsidR="007F4C46">
        <w:rPr>
          <w:rFonts w:asciiTheme="minorHAnsi" w:hAnsiTheme="minorHAnsi" w:cstheme="minorHAnsi"/>
          <w:sz w:val="22"/>
          <w:szCs w:val="22"/>
        </w:rPr>
        <w:t xml:space="preserve"> stanowiącą Załącznik nr 2</w:t>
      </w:r>
      <w:r w:rsidR="000A6A58"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Procedury oceny 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>wniosków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arkuszu oceny nr 6, stanowiącym załącznik do tej procedury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4E082C" w:rsidRPr="000947EA" w:rsidRDefault="0063170C" w:rsidP="004E082C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ocenę 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>w oparciu o listę kryteriów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>merytorycznych-punktowych</w:t>
      </w:r>
      <w:proofErr w:type="spellEnd"/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wyboru stanowiącą załącznik nr </w:t>
      </w:r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41BA" w:rsidRPr="007F4C46">
        <w:rPr>
          <w:rFonts w:asciiTheme="minorHAnsi" w:hAnsiTheme="minorHAnsi" w:cstheme="minorHAnsi"/>
          <w:color w:val="auto"/>
          <w:sz w:val="22"/>
          <w:szCs w:val="22"/>
        </w:rPr>
        <w:t>do Procedury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oceny wniosków</w:t>
      </w:r>
      <w:r w:rsidR="004E082C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F920A5" w:rsidRPr="000947EA">
        <w:rPr>
          <w:rFonts w:asciiTheme="minorHAnsi" w:hAnsiTheme="minorHAnsi" w:cstheme="minorHAnsi"/>
          <w:color w:val="auto"/>
          <w:sz w:val="22"/>
          <w:szCs w:val="22"/>
        </w:rPr>
        <w:t>odpowiednio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na arkuszach stanowiących załączniki nr </w:t>
      </w:r>
      <w:r w:rsidR="00040233" w:rsidRPr="000947EA">
        <w:rPr>
          <w:rFonts w:asciiTheme="minorHAnsi" w:hAnsiTheme="minorHAnsi" w:cstheme="minorHAnsi"/>
          <w:color w:val="auto"/>
          <w:sz w:val="22"/>
          <w:szCs w:val="22"/>
        </w:rPr>
        <w:t>7,</w:t>
      </w:r>
      <w:r w:rsidR="00C2159D">
        <w:rPr>
          <w:rFonts w:asciiTheme="minorHAnsi" w:hAnsiTheme="minorHAnsi" w:cstheme="minorHAnsi"/>
          <w:color w:val="auto"/>
          <w:sz w:val="22"/>
          <w:szCs w:val="22"/>
        </w:rPr>
        <w:t xml:space="preserve">8,9,10 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do tej procedury;</w:t>
      </w:r>
      <w:r w:rsidR="005446B2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84D26" w:rsidRPr="000947EA" w:rsidRDefault="00B84D26" w:rsidP="00376A83">
      <w:pPr>
        <w:pStyle w:val="Default"/>
        <w:numPr>
          <w:ilvl w:val="0"/>
          <w:numId w:val="27"/>
        </w:numPr>
        <w:ind w:lef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bCs/>
          <w:color w:val="auto"/>
          <w:sz w:val="22"/>
          <w:szCs w:val="22"/>
        </w:rPr>
        <w:t>Usta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lenia kwoty wsparcia lub kwoty przyznanego </w:t>
      </w:r>
      <w:r w:rsidR="00040233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wsparcia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dla operacji objętych wnioskami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4E082C" w:rsidRPr="000947EA" w:rsidRDefault="004E082C" w:rsidP="004E082C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 xml:space="preserve">ę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Zarz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>ą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du o przyznaniu pomocy przez zarząd województwa na operacje, których ocena była przedmiotem wcze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>ś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niejszych posiedze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 xml:space="preserve">ń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Rady;</w:t>
      </w:r>
    </w:p>
    <w:p w:rsidR="00527D8A" w:rsidRPr="000947EA" w:rsidRDefault="00376A83" w:rsidP="007F4C46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color w:val="auto"/>
          <w:sz w:val="22"/>
          <w:szCs w:val="22"/>
        </w:rPr>
        <w:t>Podjęcie</w:t>
      </w:r>
      <w:r w:rsidR="00527D8A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stosownych uchwał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23336" w:rsidRPr="00376A83" w:rsidRDefault="00D23336" w:rsidP="00D23336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E082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446B2" w:rsidRPr="004E082C">
        <w:rPr>
          <w:rFonts w:asciiTheme="minorHAnsi" w:hAnsiTheme="minorHAnsi" w:cstheme="minorHAnsi"/>
          <w:color w:val="auto"/>
          <w:sz w:val="22"/>
          <w:szCs w:val="22"/>
        </w:rPr>
        <w:t>olne głosy, wnioski i zapytania.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Przed rozpoczęciem oceny wniosków o przyznanie pomocy lub wniosków o przyznanie grantu Przewodniczący Rady:</w:t>
      </w:r>
    </w:p>
    <w:p w:rsidR="005446B2" w:rsidRPr="004E082C" w:rsidRDefault="005446B2" w:rsidP="00D23336">
      <w:pPr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4E082C" w:rsidRDefault="005446B2" w:rsidP="00D23336">
      <w:pPr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zwraca się do wszystkich obecnych na posiedzeniu z pytaniem dotyczącym posiadania przez nich wiedzy co do występowania okoliczności, które mogą budzić uzasadnione wątpliwości co do bezstronności któregokolwiek z nich w trakcie procesu oceny operacji.</w:t>
      </w:r>
    </w:p>
    <w:p w:rsidR="005446B2" w:rsidRPr="004E082C" w:rsidRDefault="005446B2" w:rsidP="00D23336">
      <w:pPr>
        <w:pStyle w:val="Akapitzlist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Za przesłanki, które mogą budzić uzasadnione wątpliwości co do bezstronności danego Członka </w:t>
      </w:r>
      <w:r w:rsidRPr="004E082C">
        <w:rPr>
          <w:rFonts w:asciiTheme="minorHAnsi" w:hAnsiTheme="minorHAnsi" w:cstheme="minorHAnsi"/>
          <w:sz w:val="22"/>
          <w:szCs w:val="22"/>
        </w:rPr>
        <w:t>Rady w trakcie oceny operacji uznaje się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szczególności, sytuacje o </w:t>
      </w:r>
      <w:r w:rsidRPr="004E082C">
        <w:rPr>
          <w:rFonts w:asciiTheme="minorHAnsi" w:hAnsiTheme="minorHAnsi" w:cstheme="minorHAnsi"/>
          <w:sz w:val="22"/>
          <w:szCs w:val="22"/>
        </w:rPr>
        <w:t xml:space="preserve">których </w:t>
      </w:r>
      <w:r w:rsidR="00D77B8A" w:rsidRPr="004E082C">
        <w:rPr>
          <w:rFonts w:asciiTheme="minorHAnsi" w:hAnsiTheme="minorHAnsi" w:cstheme="minorHAnsi"/>
          <w:sz w:val="22"/>
          <w:szCs w:val="22"/>
        </w:rPr>
        <w:t xml:space="preserve">mowa w </w:t>
      </w:r>
      <w:r w:rsidR="004E082C" w:rsidRPr="004E082C">
        <w:rPr>
          <w:rFonts w:asciiTheme="minorHAnsi" w:hAnsiTheme="minorHAnsi" w:cstheme="minorHAnsi"/>
          <w:sz w:val="22"/>
          <w:szCs w:val="22"/>
        </w:rPr>
        <w:t>załącznika nr 3 do R</w:t>
      </w:r>
      <w:r w:rsidRPr="004E082C">
        <w:rPr>
          <w:rFonts w:asciiTheme="minorHAnsi" w:hAnsiTheme="minorHAnsi" w:cstheme="minorHAnsi"/>
          <w:sz w:val="22"/>
          <w:szCs w:val="22"/>
        </w:rPr>
        <w:t>egulaminu</w:t>
      </w:r>
      <w:r w:rsidR="004E082C" w:rsidRPr="004E082C">
        <w:rPr>
          <w:rFonts w:asciiTheme="minorHAnsi" w:hAnsiTheme="minorHAnsi" w:cstheme="minorHAnsi"/>
          <w:sz w:val="22"/>
          <w:szCs w:val="22"/>
        </w:rPr>
        <w:t xml:space="preserve"> Rady</w:t>
      </w:r>
      <w:r w:rsidRPr="004E08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Członek Rady wskazany przez Przewodniczącego Rady, zgodnie z ust. 5 pkt 1,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omawiania i oceny których został wyłączony.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wątpliwości dotyczące bezstronności Członka Rady zostały ujawnione w inny sposób niż na podstawie dokonania przez Przewodniczącego Rady analizy Rejestru Interesów lub deklaracji bezstronności, w szczególności w </w:t>
      </w:r>
      <w:r w:rsidRPr="004E082C">
        <w:rPr>
          <w:rFonts w:asciiTheme="minorHAnsi" w:hAnsiTheme="minorHAnsi" w:cstheme="minorHAnsi"/>
          <w:sz w:val="22"/>
          <w:szCs w:val="22"/>
        </w:rPr>
        <w:t>wyniku zgłoszenia w odpowiedzi na pytanie Przewodniczącego Rady, o którym mowa w ust. 5 pkt 2, okoliczności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, które mogą budzić uzasadnione wątpliwości co do bezstronności, o wyłączeniu Członka Rady rozstrzyga uchwała Rady.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4E082C">
        <w:rPr>
          <w:rFonts w:asciiTheme="minorHAnsi" w:hAnsiTheme="minorHAnsi" w:cstheme="minorHAnsi"/>
          <w:sz w:val="22"/>
          <w:szCs w:val="22"/>
        </w:rPr>
        <w:t xml:space="preserve">przypadku osoby prawnej będącej członkiem Stowarzyszenia, obowiązek wyłączenia z procesu omawiania i oceny wniosków występuje zarówno w sytuacji, gdy okoliczności określone w ust. 6 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dotyczą tej osoby prawnej jak również w sytuacji, gdy dotyczą one osoby fizycznej działającej w Radzie w imieniu członka Stowarzyszenia będącego osobą prawną.</w:t>
      </w:r>
    </w:p>
    <w:p w:rsidR="005446B2" w:rsidRPr="004E082C" w:rsidRDefault="00807AA0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17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czuwa nad sprawnym przebiegiem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D23336" w:rsidRPr="004E082C">
        <w:rPr>
          <w:rFonts w:asciiTheme="minorHAnsi" w:hAnsiTheme="minorHAnsi" w:cstheme="minorHAnsi"/>
          <w:sz w:val="22"/>
          <w:szCs w:val="22"/>
        </w:rPr>
        <w:t xml:space="preserve">dku posiedzenia, otwiera </w:t>
      </w:r>
      <w:r w:rsidRPr="004E082C">
        <w:rPr>
          <w:rFonts w:asciiTheme="minorHAnsi" w:hAnsiTheme="minorHAnsi" w:cstheme="minorHAnsi"/>
          <w:sz w:val="22"/>
          <w:szCs w:val="22"/>
        </w:rPr>
        <w:t>i zamyka dyskusj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oraz udziela głosu w dyskusji.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lastRenderedPageBreak/>
        <w:t>Przedmiotem wyst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pie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4E082C">
        <w:rPr>
          <w:rFonts w:asciiTheme="minorHAnsi" w:hAnsiTheme="minorHAnsi" w:cstheme="minorHAnsi"/>
          <w:sz w:val="22"/>
          <w:szCs w:val="22"/>
        </w:rPr>
        <w:t>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by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tylko sprawy obj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te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dkiem posiedzenia.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dyskusji głos 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zabra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Członkowie Rady, członkowie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du, pracownik Biura oraz osoby zaproszone do udziału w posiedzeniu.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okre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li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maksymalny czas wyst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pienia.</w:t>
      </w:r>
    </w:p>
    <w:p w:rsidR="005446B2" w:rsidRPr="004E082C" w:rsidRDefault="005446B2" w:rsidP="00D2333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wyczerpaniu listy mówców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zamyka dyskusj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. W razie potrzeby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dzi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przerw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w celu wykonania niezb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dnych czynno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 przygotowawczych do głosowania, na przykład przygotowanie poprawek w projekcie uchwały lub innym rozpatrywanym dokumencie, przygotowania kart oceny operacji, sprawdzenie przepisów prawa lub postanowień Regulaminu, LSR lub procedur.</w:t>
      </w:r>
    </w:p>
    <w:p w:rsidR="005446B2" w:rsidRPr="004E082C" w:rsidRDefault="005446B2" w:rsidP="00D2333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zamkni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ciu dyskusji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rozpoczyna procedur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63170C" w:rsidRPr="004E082C">
        <w:rPr>
          <w:rFonts w:asciiTheme="minorHAnsi" w:hAnsiTheme="minorHAnsi" w:cstheme="minorHAnsi"/>
          <w:sz w:val="22"/>
          <w:szCs w:val="22"/>
        </w:rPr>
        <w:t>oceny zgodnie z zatwierdzon</w:t>
      </w:r>
      <w:r w:rsidR="00376A83">
        <w:rPr>
          <w:rFonts w:asciiTheme="minorHAnsi" w:hAnsiTheme="minorHAnsi" w:cstheme="minorHAnsi"/>
          <w:sz w:val="22"/>
          <w:szCs w:val="22"/>
        </w:rPr>
        <w:t xml:space="preserve">ym dokumentem </w:t>
      </w:r>
      <w:r w:rsidR="000608F0" w:rsidRPr="004E082C">
        <w:rPr>
          <w:rFonts w:asciiTheme="minorHAnsi" w:hAnsiTheme="minorHAnsi" w:cstheme="minorHAnsi"/>
          <w:sz w:val="22"/>
          <w:szCs w:val="22"/>
        </w:rPr>
        <w:t>”Procedura oceny wniosków o udzielenie wsparcia”.</w:t>
      </w:r>
      <w:r w:rsidRPr="004E082C">
        <w:rPr>
          <w:rFonts w:asciiTheme="minorHAnsi" w:hAnsiTheme="minorHAnsi" w:cstheme="minorHAnsi"/>
          <w:sz w:val="22"/>
          <w:szCs w:val="22"/>
        </w:rPr>
        <w:t xml:space="preserve"> Od tej chwili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na zabra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głos tylko w celu zgłoszenia lub uzasadnienia wniosku formalnego.</w:t>
      </w:r>
    </w:p>
    <w:p w:rsidR="005446B2" w:rsidRPr="004E082C" w:rsidRDefault="00807AA0" w:rsidP="00D2333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18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wyczerpaniu porządku posiedzenia, Przewodniczący Rady zamyka posiedzenie.</w:t>
      </w:r>
    </w:p>
    <w:p w:rsidR="00E310B4" w:rsidRPr="004E082C" w:rsidRDefault="00807AA0" w:rsidP="00E310B4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19</w:t>
      </w:r>
    </w:p>
    <w:p w:rsidR="00E310B4" w:rsidRPr="004E082C" w:rsidRDefault="00E310B4" w:rsidP="00376A8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Rada może dokonywać zmiany procedury rozpatrywania wniosków, proponować zmiany lokalnych kryteriów wyboru, oraz proponować wniesienie innych zmian do LSR niezbędnych dla poprawy rozpatrywa</w:t>
      </w:r>
      <w:r w:rsidR="00376A83">
        <w:rPr>
          <w:rFonts w:asciiTheme="minorHAnsi" w:hAnsiTheme="minorHAnsi" w:cstheme="minorHAnsi"/>
          <w:sz w:val="22"/>
          <w:szCs w:val="22"/>
        </w:rPr>
        <w:t xml:space="preserve">nych wniosków składanych do LGD, wnioskując o to do Zarządu oraz uzyskać pozytywną opinię Zarządu. Zarząd opiniuje, opracowuje i poddaje konsultacjom społecznym zmiany. Zarząd przedkłada propozycje zmian Walnemu Zebraniu Członków </w:t>
      </w:r>
    </w:p>
    <w:p w:rsidR="00A749CB" w:rsidRDefault="00A749CB" w:rsidP="00376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54577B" w:rsidRDefault="004E082C" w:rsidP="0011561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577B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4E082C" w:rsidRDefault="004E082C" w:rsidP="004E082C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poufności</w:t>
      </w:r>
    </w:p>
    <w:p w:rsidR="0054577B" w:rsidRPr="0054577B" w:rsidRDefault="004E082C" w:rsidP="0054577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bezstronności</w:t>
      </w:r>
      <w:r w:rsidR="0054577B" w:rsidRPr="0054577B">
        <w:t xml:space="preserve"> </w:t>
      </w:r>
    </w:p>
    <w:p w:rsidR="0054577B" w:rsidRPr="0054577B" w:rsidRDefault="0054577B" w:rsidP="0054577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4577B">
        <w:rPr>
          <w:rFonts w:asciiTheme="minorHAnsi" w:hAnsiTheme="minorHAnsi" w:cstheme="minorHAnsi"/>
          <w:sz w:val="22"/>
          <w:szCs w:val="22"/>
        </w:rPr>
        <w:t>Rejestr interesów członków Rady w sprawach będących przedmiotem prac Rady LGD Partnerstwo Ducha Gór oraz postępowania w tej sprawie w trakcie posiedzeń Rady,</w:t>
      </w:r>
      <w:r>
        <w:rPr>
          <w:rFonts w:asciiTheme="minorHAnsi" w:hAnsiTheme="minorHAnsi" w:cstheme="minorHAnsi"/>
          <w:sz w:val="22"/>
          <w:szCs w:val="22"/>
        </w:rPr>
        <w:t xml:space="preserve"> głosowań w sprawie wyboru operacji do dofinansowania</w:t>
      </w:r>
    </w:p>
    <w:p w:rsidR="004E082C" w:rsidRPr="0054577B" w:rsidRDefault="004E082C" w:rsidP="0054577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376A83" w:rsidRDefault="00376A83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262C62" w:rsidRDefault="00262C62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947EA" w:rsidRDefault="000947EA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0CA3" w:rsidRPr="004E082C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262C62">
        <w:rPr>
          <w:rFonts w:asciiTheme="minorHAnsi" w:hAnsiTheme="minorHAnsi" w:cstheme="minorHAnsi"/>
          <w:sz w:val="22"/>
          <w:szCs w:val="22"/>
        </w:rPr>
        <w:t>Regulaminu Rady LGD Partnerstwo Ducha Gór</w:t>
      </w: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</w:rPr>
      </w:pPr>
      <w:r w:rsidRPr="00450CA3">
        <w:rPr>
          <w:rFonts w:asciiTheme="minorHAnsi" w:hAnsiTheme="minorHAnsi" w:cstheme="minorHAnsi"/>
          <w:b/>
        </w:rPr>
        <w:t>DEKLARACJA POUFNOŚCI</w:t>
      </w: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Imię i nazwisko członka Rady</w:t>
      </w:r>
      <w:r w:rsidRPr="00450CA3">
        <w:rPr>
          <w:rFonts w:asciiTheme="minorHAnsi" w:hAnsiTheme="minorHAnsi" w:cstheme="minorHAnsi"/>
          <w:sz w:val="22"/>
          <w:szCs w:val="22"/>
        </w:rPr>
        <w:t>:…………………………..…………………………………..</w:t>
      </w:r>
    </w:p>
    <w:p w:rsidR="00450CA3" w:rsidRPr="00450CA3" w:rsidRDefault="00450CA3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Instytucja organizująca konkursy</w:t>
      </w:r>
      <w:r w:rsidR="00262C62">
        <w:rPr>
          <w:rFonts w:asciiTheme="minorHAnsi" w:hAnsiTheme="minorHAnsi" w:cstheme="minorHAnsi"/>
          <w:sz w:val="22"/>
          <w:szCs w:val="22"/>
        </w:rPr>
        <w:t>: LGD Partnerstwo Ducha Gór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Niniejszym oświadczam, że: </w:t>
      </w:r>
    </w:p>
    <w:p w:rsidR="00450CA3" w:rsidRPr="00450CA3" w:rsidRDefault="00450CA3" w:rsidP="00450CA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-  zapoznałem/zapoznałam się z </w:t>
      </w:r>
      <w:r w:rsidR="00262C62">
        <w:rPr>
          <w:rFonts w:asciiTheme="minorHAnsi" w:hAnsiTheme="minorHAnsi" w:cstheme="minorHAnsi"/>
          <w:sz w:val="22"/>
          <w:szCs w:val="22"/>
        </w:rPr>
        <w:t>Regulaminem Rady LGD Partnerstwo Ducha Gór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-  zobowiązuję  się,  że  będę  wypełniać  moje  obowiązki  w  sposób  uczciwy  i  sprawiedliwy,  zgodnie  z  posiadaną wiedzą,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-  zobowiązuję się również nie zatrzymywać kopii jakichkolwiek pisemnych lub elektronicznych informacji,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>-  zobowiązuję się do zachowania w  ta</w:t>
      </w:r>
      <w:r w:rsidR="00262C62">
        <w:rPr>
          <w:rFonts w:asciiTheme="minorHAnsi" w:hAnsiTheme="minorHAnsi" w:cstheme="minorHAnsi"/>
          <w:sz w:val="22"/>
          <w:szCs w:val="22"/>
        </w:rPr>
        <w:t xml:space="preserve">jemnicy  i zaufaniu wszystkich </w:t>
      </w:r>
      <w:r w:rsidRPr="00450CA3">
        <w:rPr>
          <w:rFonts w:asciiTheme="minorHAnsi" w:hAnsiTheme="minorHAnsi" w:cstheme="minorHAnsi"/>
          <w:sz w:val="22"/>
          <w:szCs w:val="22"/>
        </w:rPr>
        <w:t xml:space="preserve">informacji 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rPr>
          <w:rFonts w:asciiTheme="minorHAnsi" w:hAnsiTheme="minorHAnsi" w:cstheme="minorHAnsi"/>
          <w:b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 xml:space="preserve">DATA:                                   MIEJSCOWOŚĆ: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50CA3" w:rsidRPr="008C45B7" w:rsidRDefault="00450CA3" w:rsidP="00450CA3">
      <w:pPr>
        <w:rPr>
          <w:b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CZYTELNY PODPIS CZŁONKA RADY:</w:t>
      </w:r>
    </w:p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Pr="008C45B7" w:rsidRDefault="00450CA3" w:rsidP="00450CA3"/>
    <w:p w:rsidR="00450CA3" w:rsidRPr="00262C62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 w:rsidRPr="00262C62">
        <w:rPr>
          <w:rFonts w:asciiTheme="minorHAnsi" w:hAnsiTheme="minorHAnsi" w:cstheme="minorHAnsi"/>
          <w:sz w:val="22"/>
          <w:szCs w:val="22"/>
        </w:rPr>
        <w:t>Załącznik nr 2 do</w:t>
      </w:r>
      <w:r w:rsidR="00262C62">
        <w:rPr>
          <w:rFonts w:asciiTheme="minorHAnsi" w:hAnsiTheme="minorHAnsi" w:cstheme="minorHAnsi"/>
          <w:sz w:val="22"/>
          <w:szCs w:val="22"/>
        </w:rPr>
        <w:t xml:space="preserve"> Regulaminu Rady LGD Partnerstwo Ducha Gór</w:t>
      </w:r>
    </w:p>
    <w:p w:rsidR="00450CA3" w:rsidRPr="00262C62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DEKLARACJA BEZSTRONNOŚCI</w:t>
      </w: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dotyczy wniosku nr…………………………………………………………………………..</w:t>
      </w: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Wnioskodawca………………………………………………………………………………..</w:t>
      </w: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Tytuł projektu…………………………………………………………………………………</w:t>
      </w: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Imię i nazwisko członka Rady</w:t>
      </w:r>
      <w:r w:rsidRPr="00262C62">
        <w:rPr>
          <w:rFonts w:asciiTheme="minorHAnsi" w:hAnsiTheme="minorHAnsi"/>
          <w:sz w:val="22"/>
          <w:szCs w:val="22"/>
        </w:rPr>
        <w:t>: ………………………………………………………………</w:t>
      </w: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Instytucja organizująca konkurs</w:t>
      </w:r>
      <w:r w:rsidR="00262C62">
        <w:rPr>
          <w:rFonts w:asciiTheme="minorHAnsi" w:hAnsiTheme="minorHAnsi"/>
          <w:sz w:val="22"/>
          <w:szCs w:val="22"/>
        </w:rPr>
        <w:t>: Stowarzyszenie LGD Partnerstwo Ducha Gór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Niniejszym oświadczam, że: </w:t>
      </w:r>
    </w:p>
    <w:p w:rsidR="00450CA3" w:rsidRPr="00262C62" w:rsidRDefault="00450CA3" w:rsidP="00450CA3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-  zapoznałem/zapoznałam się z Regulaminem Pracy Rady </w:t>
      </w:r>
    </w:p>
    <w:p w:rsidR="00450CA3" w:rsidRPr="00262C62" w:rsidRDefault="00450CA3" w:rsidP="00450CA3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-  nie  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W przypadku  stwierdzenia  takiej  zależności  zobowiązuję  się  do  niezwłocznego  poinformowania  o  tym  fakcie przewodniczącego Rady  i wycofania się z </w:t>
      </w:r>
      <w:r w:rsidRPr="00262C62">
        <w:rPr>
          <w:rFonts w:asciiTheme="minorHAnsi" w:hAnsiTheme="minorHAnsi"/>
          <w:b/>
          <w:sz w:val="22"/>
          <w:szCs w:val="22"/>
          <w:u w:val="single"/>
        </w:rPr>
        <w:t>oceny danej operacji</w:t>
      </w:r>
      <w:r w:rsidRPr="00262C62">
        <w:rPr>
          <w:rFonts w:asciiTheme="minorHAnsi" w:hAnsiTheme="minorHAnsi"/>
          <w:sz w:val="22"/>
          <w:szCs w:val="22"/>
        </w:rPr>
        <w:t xml:space="preserve">,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262C6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C62">
        <w:rPr>
          <w:rFonts w:asciiTheme="minorHAnsi" w:hAnsiTheme="minorHAnsi"/>
          <w:sz w:val="22"/>
          <w:szCs w:val="22"/>
        </w:rPr>
        <w:t xml:space="preserve">-  nie pozostaję z podmiotem ubiegającym się o dofinansowanie w takim stosunku prawnym lub faktycznym, że może to  budzić  uzasadnione  wątpliwości  co  do  mojej  bezstronności.  W  przypadku  stwierdzenia  takiej  zależności zobowiązuję  się  do  niezwłocznego  poinformowania  o  tym  fakcie  przewodniczącego  Rady  i  wycofania  się  z </w:t>
      </w:r>
      <w:r w:rsidRPr="00262C62">
        <w:rPr>
          <w:rFonts w:asciiTheme="minorHAnsi" w:hAnsiTheme="minorHAnsi"/>
          <w:b/>
          <w:sz w:val="22"/>
          <w:szCs w:val="22"/>
          <w:u w:val="single"/>
        </w:rPr>
        <w:t>oceny danej operacji</w:t>
      </w:r>
      <w:r w:rsidRPr="00262C6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  <w:u w:val="single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 xml:space="preserve">DATA:                                   MIEJSCOWOŚĆ: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CZYTELNY PODPIS CZŁONKA RADY: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11561F" w:rsidRPr="00262C62" w:rsidRDefault="004E082C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 w:rsidRPr="00262C62">
        <w:rPr>
          <w:rFonts w:asciiTheme="minorHAnsi" w:hAnsiTheme="minorHAnsi" w:cstheme="minorHAnsi"/>
          <w:sz w:val="22"/>
          <w:szCs w:val="22"/>
        </w:rPr>
        <w:t>Załącznik nr 3 do</w:t>
      </w:r>
      <w:r w:rsidR="00262C62">
        <w:rPr>
          <w:rFonts w:asciiTheme="minorHAnsi" w:hAnsiTheme="minorHAnsi" w:cstheme="minorHAnsi"/>
          <w:sz w:val="22"/>
          <w:szCs w:val="22"/>
        </w:rPr>
        <w:t xml:space="preserve"> Regulaminu Rady LGD Partnerstwo Ducha Gór</w:t>
      </w:r>
    </w:p>
    <w:p w:rsidR="0011561F" w:rsidRPr="00262C62" w:rsidRDefault="0011561F" w:rsidP="0011561F">
      <w:pPr>
        <w:pStyle w:val="Datedadoption"/>
        <w:tabs>
          <w:tab w:val="left" w:pos="2156"/>
        </w:tabs>
        <w:autoSpaceDE/>
        <w:autoSpaceDN/>
        <w:spacing w:before="0" w:after="120" w:line="264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1561F" w:rsidRPr="00262C62" w:rsidRDefault="0011561F" w:rsidP="0011561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4577B" w:rsidRPr="0054577B" w:rsidRDefault="0054577B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REJESTR</w:t>
      </w:r>
      <w:r w:rsidR="00450CA3"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INTERESÓW </w:t>
      </w: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CZŁONKOW RADY </w:t>
      </w:r>
    </w:p>
    <w:p w:rsidR="008A1BB7" w:rsidRPr="0054577B" w:rsidRDefault="00450CA3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W SPRAWACH BĘDĄCYCH PRZEDMIOTEM PRAC </w:t>
      </w:r>
    </w:p>
    <w:p w:rsidR="008A1BB7" w:rsidRPr="0054577B" w:rsidRDefault="0054577B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RADY LGD PARTNERSTWO DUCHA GÓR</w:t>
      </w:r>
    </w:p>
    <w:p w:rsidR="0054577B" w:rsidRDefault="0054577B" w:rsidP="0054577B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ORAZ POSTEPOWANIA  W TEJ SPRAWIE W TRAKCIE POSIEDZEŃ RADY, </w:t>
      </w:r>
    </w:p>
    <w:p w:rsidR="008A1BB7" w:rsidRPr="0054577B" w:rsidRDefault="00450CA3" w:rsidP="0054577B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GŁOSOWAŃ W SPRAWIE WYBORU OPERACJI DO DOFINANSOWANIA</w:t>
      </w:r>
    </w:p>
    <w:p w:rsidR="008A1BB7" w:rsidRPr="0054577B" w:rsidRDefault="008A1BB7" w:rsidP="008A1BB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8A1BB7" w:rsidRPr="0054577B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lang w:eastAsia="pl-PL" w:bidi="ar-SA"/>
        </w:rPr>
      </w:pPr>
      <w:r w:rsidRPr="0054577B">
        <w:rPr>
          <w:rFonts w:asciiTheme="minorHAnsi" w:eastAsiaTheme="minorEastAsia" w:hAnsiTheme="minorHAnsi" w:cstheme="minorHAnsi"/>
          <w:kern w:val="0"/>
          <w:lang w:eastAsia="pl-PL" w:bidi="ar-SA"/>
        </w:rPr>
        <w:t>UWAGA OGÓLNA: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Niniejsza procedura, wyznacza standardy </w:t>
      </w:r>
      <w:r w:rsidR="00D71B5F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zasady prowadzenia i aktualizacji rejestru interesów członków Rady, wytycza 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etyczne, określające obowiązujące wzorce zachowania osób będących członkami Rady Stowarzyszenia. Proce</w:t>
      </w:r>
      <w:r w:rsidR="00D71B5F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dura zawiera między innymi za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pisy mające na celu wyklucze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  <w:t>DEFINICJA KONFLIKTU INTERESÓW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i/>
          <w:color w:val="000000"/>
          <w:kern w:val="0"/>
          <w:sz w:val="22"/>
          <w:szCs w:val="22"/>
          <w:lang w:eastAsia="en-US" w:bidi="ar-SA"/>
        </w:rPr>
        <w:t xml:space="preserve">Konflikt </w:t>
      </w: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interesów </w:t>
      </w:r>
      <w:r w:rsidRPr="00450CA3"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powstaje w sytuacji, gdy </w:t>
      </w:r>
      <w:r w:rsidR="00D71B5F" w:rsidRPr="00D71B5F"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członek Rady jest powiązany rodzinnie, kapitałowo, osobowo lub w inny sposób, który wpływa lub może wpłynąć na bezstronne i obiektywne wykonywanie jego obowiązków związanych z oceną operacji w ramach poddziałania: „Wsparcie na wdrażanie operacji w ramach strategii rozwoju lokalnego kierowanego przez społeczność” objętego Programem Rozwoju Obszarów Wiejskich na lata 2014–2020.</w:t>
      </w:r>
    </w:p>
    <w:p w:rsidR="00D71B5F" w:rsidRPr="00450CA3" w:rsidRDefault="00D71B5F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Od członków Rady wymaga się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odpowiedzialno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ści, przejrzystości ich działań i uczciwości.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Członek Rady nie powinien wyko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rzystywać swojej funkcji w celu uzyskania korzyści dla siebie i osób bliskich oraz przyjmować korzyści, które mogłyby mieć wpływ na jego działalność jako członka Rady.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W szczególności konflikt interesów może powstać </w:t>
      </w:r>
      <w:r w:rsidRPr="00450CA3">
        <w:rPr>
          <w:rFonts w:asciiTheme="minorHAnsi" w:eastAsiaTheme="minorEastAsia" w:hAnsiTheme="minorHAnsi" w:cstheme="minorHAnsi"/>
          <w:b/>
          <w:kern w:val="0"/>
          <w:sz w:val="22"/>
          <w:szCs w:val="22"/>
          <w:lang w:eastAsia="pl-PL" w:bidi="ar-SA"/>
        </w:rPr>
        <w:t>w przypadku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, gdy: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Za skuteczność procedury reagowania na sytuację konfliktu interesów będzie odpowiedzialny Dyrektor biura LGD, do jego zadań będzie należało: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b) przyjmowanie, rejestrowanie i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aktualizacja rejestrów interesów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poszczególnych członków Rady wraz ze wskazaniem na istnienie ewentualnego konfliktu interesów;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:rsidR="008A1BB7" w:rsidRPr="00450CA3" w:rsidRDefault="008C209F" w:rsidP="008A1BB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Rejestr interesów</w:t>
      </w:r>
      <w:r w:rsidR="008A1BB7" w:rsidRPr="00450CA3"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  <w:t xml:space="preserve"> członków Rady Stowarzyszenia zawiera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i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1. Wykaz działalności członka Rady, niezależnie od formy i przepisów regulujących te działania,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a) listę zajmowanych stanowisk w sektorze publicznym i prywatnym, funkcji oraz wykaz działalności wykonywanych w okresie ostatnich trzech lat;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b) listę zajmowanych stanowisk w sektorze publicznym i prywatnym, funkcji i form ak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tywności, które będą łączone z funkcją członka Rady;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A1BB7" w:rsidRPr="00450CA3" w:rsidRDefault="00450CA3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2</w:t>
      </w:r>
      <w:r w:rsidR="008A1BB7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. Rejestr korzyści finansowych zawiera szczegóły działań przynoszących pośrednio lub bezpośrednio zysk, a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a) wykaz osób prawnych i prywatnych, na rzecz których dane usługi były świadczone;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b) udział w zarządach, radach  i innych orga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nach kolegialnych, lub uczestnictwo w organach zajmujących się audytem lub kontrolą wydatkowania funduszy publicznych;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c) nazwy firm, w których członek Rady lub jego małżonek, 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z którym z punktu widzenia prawa nie pozostaje w separacji, 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krewny w linii prostej</w:t>
      </w:r>
      <w:r w:rsidR="008C209F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ma własne udziały kapitałowe;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d) informacje o subsydiach lub wsparciu finansowym uzyskiwanych przez członka Rady osobiście lub poprzez jego małżonka, 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krewnego w linii prostej,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z którym z punktu widzenia prawa nie pozostaje w separacji, lub za pośrednictwem firmy, w której mają udziały kapitałowe;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e) wykaz dochodów z udziału w konferencjach, spotkaniach, krótkich szkoleniach albo z innych form aktywności o podobnym charakterze;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f) uczestnictwo w radach, komisjach, komitetach lub grupac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h roboczych, za które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otrzymuje wynagrodzenie;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g) udział w stowarzyszeniach, fundacjach, innych organizacjach społecznych które ko</w:t>
      </w:r>
      <w:r w:rsid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rzystają ze środków publicznych.</w:t>
      </w:r>
    </w:p>
    <w:p w:rsidR="004E082C" w:rsidRPr="00450CA3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p w:rsidR="004E082C" w:rsidRPr="00450CA3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p w:rsidR="004E082C" w:rsidRPr="004E082C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sectPr w:rsidR="004E082C" w:rsidRPr="004E082C" w:rsidSect="00E11005">
      <w:footerReference w:type="default" r:id="rId8"/>
      <w:pgSz w:w="11906" w:h="16838"/>
      <w:pgMar w:top="851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1C" w:rsidRDefault="009A5B1C" w:rsidP="005446B2">
      <w:r>
        <w:separator/>
      </w:r>
    </w:p>
  </w:endnote>
  <w:endnote w:type="continuationSeparator" w:id="0">
    <w:p w:rsidR="009A5B1C" w:rsidRDefault="009A5B1C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073622"/>
      <w:docPartObj>
        <w:docPartGallery w:val="Page Numbers (Bottom of Page)"/>
        <w:docPartUnique/>
      </w:docPartObj>
    </w:sdtPr>
    <w:sdtEndPr/>
    <w:sdtContent>
      <w:p w:rsidR="00A01EE0" w:rsidRDefault="00A01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48C">
          <w:rPr>
            <w:noProof/>
          </w:rPr>
          <w:t>11</w:t>
        </w:r>
        <w:r>
          <w:fldChar w:fldCharType="end"/>
        </w:r>
      </w:p>
    </w:sdtContent>
  </w:sdt>
  <w:p w:rsidR="00D16C30" w:rsidRDefault="00D16C30" w:rsidP="0061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1C" w:rsidRDefault="009A5B1C" w:rsidP="005446B2">
      <w:r>
        <w:separator/>
      </w:r>
    </w:p>
  </w:footnote>
  <w:footnote w:type="continuationSeparator" w:id="0">
    <w:p w:rsidR="009A5B1C" w:rsidRDefault="009A5B1C" w:rsidP="005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 w15:restartNumberingAfterBreak="0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39"/>
  </w:num>
  <w:num w:numId="16">
    <w:abstractNumId w:val="31"/>
  </w:num>
  <w:num w:numId="17">
    <w:abstractNumId w:val="40"/>
  </w:num>
  <w:num w:numId="18">
    <w:abstractNumId w:val="29"/>
  </w:num>
  <w:num w:numId="19">
    <w:abstractNumId w:val="17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28"/>
  </w:num>
  <w:num w:numId="25">
    <w:abstractNumId w:val="16"/>
  </w:num>
  <w:num w:numId="26">
    <w:abstractNumId w:val="19"/>
  </w:num>
  <w:num w:numId="27">
    <w:abstractNumId w:val="38"/>
  </w:num>
  <w:num w:numId="28">
    <w:abstractNumId w:val="37"/>
  </w:num>
  <w:num w:numId="29">
    <w:abstractNumId w:val="36"/>
  </w:num>
  <w:num w:numId="30">
    <w:abstractNumId w:val="34"/>
  </w:num>
  <w:num w:numId="31">
    <w:abstractNumId w:val="35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  <w:num w:numId="36">
    <w:abstractNumId w:val="32"/>
  </w:num>
  <w:num w:numId="37">
    <w:abstractNumId w:val="14"/>
  </w:num>
  <w:num w:numId="38">
    <w:abstractNumId w:val="26"/>
  </w:num>
  <w:num w:numId="39">
    <w:abstractNumId w:val="21"/>
  </w:num>
  <w:num w:numId="40">
    <w:abstractNumId w:val="15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6B2"/>
    <w:rsid w:val="00002168"/>
    <w:rsid w:val="00040233"/>
    <w:rsid w:val="000608F0"/>
    <w:rsid w:val="000817F1"/>
    <w:rsid w:val="000947EA"/>
    <w:rsid w:val="000A6A58"/>
    <w:rsid w:val="000B3DDC"/>
    <w:rsid w:val="000D2D58"/>
    <w:rsid w:val="0011561F"/>
    <w:rsid w:val="001904A2"/>
    <w:rsid w:val="001C2CFF"/>
    <w:rsid w:val="001D24E8"/>
    <w:rsid w:val="001D5049"/>
    <w:rsid w:val="002315CB"/>
    <w:rsid w:val="00262C62"/>
    <w:rsid w:val="002917AE"/>
    <w:rsid w:val="002A164A"/>
    <w:rsid w:val="002D01C8"/>
    <w:rsid w:val="002D3004"/>
    <w:rsid w:val="00317B46"/>
    <w:rsid w:val="00340556"/>
    <w:rsid w:val="00376A83"/>
    <w:rsid w:val="003D3384"/>
    <w:rsid w:val="003D73A4"/>
    <w:rsid w:val="00424B08"/>
    <w:rsid w:val="00450CA3"/>
    <w:rsid w:val="0045426D"/>
    <w:rsid w:val="0049769F"/>
    <w:rsid w:val="004A1E0A"/>
    <w:rsid w:val="004D3768"/>
    <w:rsid w:val="004D5D8C"/>
    <w:rsid w:val="004E082C"/>
    <w:rsid w:val="004E10AB"/>
    <w:rsid w:val="004F513D"/>
    <w:rsid w:val="005031D7"/>
    <w:rsid w:val="00527D8A"/>
    <w:rsid w:val="005446B2"/>
    <w:rsid w:val="0054577B"/>
    <w:rsid w:val="00581F0B"/>
    <w:rsid w:val="005938CE"/>
    <w:rsid w:val="00601B07"/>
    <w:rsid w:val="006036F6"/>
    <w:rsid w:val="00604A52"/>
    <w:rsid w:val="00614F0C"/>
    <w:rsid w:val="0063170C"/>
    <w:rsid w:val="006832B7"/>
    <w:rsid w:val="00684E61"/>
    <w:rsid w:val="006941BA"/>
    <w:rsid w:val="006C6D0A"/>
    <w:rsid w:val="006E0408"/>
    <w:rsid w:val="007117A0"/>
    <w:rsid w:val="007202E3"/>
    <w:rsid w:val="00747981"/>
    <w:rsid w:val="00776F5B"/>
    <w:rsid w:val="007B2CA9"/>
    <w:rsid w:val="007B348C"/>
    <w:rsid w:val="007B3C87"/>
    <w:rsid w:val="007B6A72"/>
    <w:rsid w:val="007F0F36"/>
    <w:rsid w:val="007F4C46"/>
    <w:rsid w:val="00802F6E"/>
    <w:rsid w:val="00807AA0"/>
    <w:rsid w:val="008316B8"/>
    <w:rsid w:val="00834B29"/>
    <w:rsid w:val="008A1B20"/>
    <w:rsid w:val="008A1BB7"/>
    <w:rsid w:val="008C209F"/>
    <w:rsid w:val="008E7DC5"/>
    <w:rsid w:val="00923BA6"/>
    <w:rsid w:val="00941A72"/>
    <w:rsid w:val="0096273B"/>
    <w:rsid w:val="009A5B1C"/>
    <w:rsid w:val="009C433E"/>
    <w:rsid w:val="009E5B15"/>
    <w:rsid w:val="00A01EE0"/>
    <w:rsid w:val="00A20084"/>
    <w:rsid w:val="00A749CB"/>
    <w:rsid w:val="00A863B9"/>
    <w:rsid w:val="00AE2B3B"/>
    <w:rsid w:val="00B84D26"/>
    <w:rsid w:val="00B86326"/>
    <w:rsid w:val="00B92F07"/>
    <w:rsid w:val="00BE7C55"/>
    <w:rsid w:val="00C2159D"/>
    <w:rsid w:val="00C80AF1"/>
    <w:rsid w:val="00CB1796"/>
    <w:rsid w:val="00CB523C"/>
    <w:rsid w:val="00CB53A8"/>
    <w:rsid w:val="00CE5332"/>
    <w:rsid w:val="00D029A1"/>
    <w:rsid w:val="00D14A15"/>
    <w:rsid w:val="00D16C30"/>
    <w:rsid w:val="00D23336"/>
    <w:rsid w:val="00D451F9"/>
    <w:rsid w:val="00D51521"/>
    <w:rsid w:val="00D71B5F"/>
    <w:rsid w:val="00D77B8A"/>
    <w:rsid w:val="00DA4E0D"/>
    <w:rsid w:val="00DB75A7"/>
    <w:rsid w:val="00E11005"/>
    <w:rsid w:val="00E310B4"/>
    <w:rsid w:val="00E310F8"/>
    <w:rsid w:val="00E75AF9"/>
    <w:rsid w:val="00EB1EA4"/>
    <w:rsid w:val="00EC4BEF"/>
    <w:rsid w:val="00F0289B"/>
    <w:rsid w:val="00F11D19"/>
    <w:rsid w:val="00F15AE1"/>
    <w:rsid w:val="00F16E2C"/>
    <w:rsid w:val="00F67E09"/>
    <w:rsid w:val="00F75343"/>
    <w:rsid w:val="00F920A5"/>
    <w:rsid w:val="00FB217F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886C-9CD2-4A32-A2A4-3A79CDA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B417F-5334-471D-9645-6174453E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5069</Words>
  <Characters>30419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LGD Partnerstwo Ducha Gór</cp:lastModifiedBy>
  <cp:revision>46</cp:revision>
  <dcterms:created xsi:type="dcterms:W3CDTF">2015-12-27T21:18:00Z</dcterms:created>
  <dcterms:modified xsi:type="dcterms:W3CDTF">2017-03-07T14:40:00Z</dcterms:modified>
</cp:coreProperties>
</file>